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08" w:rsidRPr="00F10608" w:rsidRDefault="00F10608" w:rsidP="00F10608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Врз основа на член 22  точка 10 и 11 од Законот за локална самоуправа  („Службен весник на РМ“ бр. 05/02), член  4 став 2 и член 9 од Законот  за  заштита  и  спасување    („Службен весник на РМ“ бр. 36/04, 49/04, 86/08, 124/10,18/11 и 41/14)  Советот  на Општина Богданци на седницата одржана на </w:t>
      </w:r>
      <w:r w:rsidRPr="00F10608">
        <w:rPr>
          <w:rFonts w:ascii="Times New Roman" w:eastAsia="Times New Roman" w:hAnsi="Times New Roman" w:cs="Times New Roman"/>
          <w:noProof/>
          <w:sz w:val="24"/>
          <w:szCs w:val="24"/>
        </w:rPr>
        <w:t>26.12.</w:t>
      </w: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2014 година, донесе</w:t>
      </w:r>
    </w:p>
    <w:p w:rsidR="00F10608" w:rsidRPr="00F10608" w:rsidRDefault="00F10608" w:rsidP="00F10608">
      <w:pPr>
        <w:autoSpaceDE w:val="0"/>
        <w:autoSpaceDN w:val="0"/>
        <w:adjustRightInd w:val="0"/>
        <w:spacing w:after="0" w:line="240" w:lineRule="auto"/>
        <w:ind w:right="85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k-MK"/>
        </w:rPr>
      </w:pPr>
    </w:p>
    <w:p w:rsidR="00F10608" w:rsidRPr="00F10608" w:rsidRDefault="00F10608" w:rsidP="00F10608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k-MK"/>
        </w:rPr>
        <w:t xml:space="preserve">П Р О Г Р А М А </w:t>
      </w:r>
    </w:p>
    <w:p w:rsidR="00F10608" w:rsidRPr="00F10608" w:rsidRDefault="00F10608" w:rsidP="00F10608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k-MK"/>
        </w:rPr>
      </w:pPr>
      <w:bookmarkStart w:id="0" w:name="_GoBack"/>
      <w:r w:rsidRPr="00F1060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k-MK"/>
        </w:rPr>
        <w:t xml:space="preserve">за активностите на Општина Богданци во областа на заштитата и </w:t>
      </w:r>
      <w:bookmarkEnd w:id="0"/>
      <w:r w:rsidRPr="00F1060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k-MK"/>
        </w:rPr>
        <w:t xml:space="preserve">спасувањето, противпожарната заштита и справувањето со кризи </w:t>
      </w:r>
    </w:p>
    <w:p w:rsidR="00F10608" w:rsidRPr="00F10608" w:rsidRDefault="00F10608" w:rsidP="00F10608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k-MK"/>
        </w:rPr>
        <w:t>во 201</w:t>
      </w:r>
      <w:r w:rsidRPr="00F1060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5</w:t>
      </w:r>
      <w:r w:rsidRPr="00F1060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mk-MK"/>
        </w:rPr>
        <w:t xml:space="preserve"> година </w:t>
      </w:r>
    </w:p>
    <w:p w:rsidR="00F10608" w:rsidRPr="00F10608" w:rsidRDefault="00F10608" w:rsidP="00F1060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</w:pPr>
    </w:p>
    <w:p w:rsidR="00F10608" w:rsidRPr="00F10608" w:rsidRDefault="00F10608" w:rsidP="00F10608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</w:pPr>
    </w:p>
    <w:p w:rsidR="00F10608" w:rsidRPr="00F10608" w:rsidRDefault="00F10608" w:rsidP="00F10608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</w:pPr>
    </w:p>
    <w:p w:rsidR="00F10608" w:rsidRPr="00F10608" w:rsidRDefault="00F10608" w:rsidP="00F10608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  <w:t>1. Вовед</w:t>
      </w:r>
    </w:p>
    <w:p w:rsidR="00F10608" w:rsidRPr="00F10608" w:rsidRDefault="00F10608" w:rsidP="00F10608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</w:pPr>
    </w:p>
    <w:p w:rsidR="00F10608" w:rsidRPr="00F10608" w:rsidRDefault="00F10608" w:rsidP="00F10608">
      <w:pPr>
        <w:autoSpaceDE w:val="0"/>
        <w:autoSpaceDN w:val="0"/>
        <w:adjustRightInd w:val="0"/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Со оваа Програма се остваруваат заедничките интереси и активности во областа на заштитата и спасувањето, противпожарната заштита и справувањето со кризи, кои претставуваат активности од јавен интерес. </w:t>
      </w:r>
      <w:r w:rsidRPr="00F106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  <w:t>Според законските одредби, Oпштина Богданци  во 201</w:t>
      </w:r>
      <w:r w:rsidRPr="00F1060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  <w:r w:rsidRPr="00F106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  <w:t xml:space="preserve"> година овие активности ќе ги остварува преку: </w:t>
      </w:r>
    </w:p>
    <w:p w:rsidR="00F10608" w:rsidRPr="00F10608" w:rsidRDefault="00F10608" w:rsidP="00F106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  <w:t xml:space="preserve">Општинскиот штаб за заштита и спасување; </w:t>
      </w:r>
    </w:p>
    <w:p w:rsidR="00F10608" w:rsidRPr="00F10608" w:rsidRDefault="00F10608" w:rsidP="00F106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  <w:t>Просторните специјализирани сили за заштита и спасување;</w:t>
      </w:r>
    </w:p>
    <w:p w:rsidR="00F10608" w:rsidRPr="00F10608" w:rsidRDefault="00F10608" w:rsidP="00F106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  <w:t>Комисијата за процена на штета од елементарни и други непогоди на     територијата на Општина Богданци;</w:t>
      </w:r>
    </w:p>
    <w:p w:rsidR="00F10608" w:rsidRPr="00F10608" w:rsidRDefault="00F10608" w:rsidP="00F106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  <w:t>ТППЕ Гевгелија.</w:t>
      </w:r>
    </w:p>
    <w:p w:rsidR="00F10608" w:rsidRPr="00F10608" w:rsidRDefault="00F10608" w:rsidP="00F1060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</w:p>
    <w:p w:rsidR="00F10608" w:rsidRPr="00F10608" w:rsidRDefault="00F10608" w:rsidP="00F10608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  <w:t>2. Цели</w:t>
      </w:r>
    </w:p>
    <w:p w:rsidR="00F10608" w:rsidRPr="00F10608" w:rsidRDefault="00F10608" w:rsidP="00F10608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</w:pPr>
    </w:p>
    <w:p w:rsidR="00F10608" w:rsidRPr="00F10608" w:rsidRDefault="00F10608" w:rsidP="00F10608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Основни цели на Програмата за активностите на Општина Богданци во областа на заштитата и спасувањето, противпожарната заштита и справувањето со кризи се:</w:t>
      </w:r>
    </w:p>
    <w:p w:rsidR="00F10608" w:rsidRPr="00F10608" w:rsidRDefault="00F10608" w:rsidP="00F106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заштита и спасување на луѓето и материјалните добра од природни непогоди, пожари во населени места, во шуми, отворени простори, поплави, сообраќајни несреќи и др;</w:t>
      </w:r>
    </w:p>
    <w:p w:rsidR="00F10608" w:rsidRPr="00F10608" w:rsidRDefault="00F10608" w:rsidP="00F106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заштита и спасување на луѓето, животната средина, материјалните добра, природните богатства, животинскиот и растителниот свет и културното наследство од природни непогоди и други несреќи во мир и вонредна состојба;</w:t>
      </w:r>
    </w:p>
    <w:p w:rsidR="00F10608" w:rsidRPr="00F10608" w:rsidRDefault="00F10608" w:rsidP="00F106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создавање на услови и можности за организирано остварување и реализација на заштитата на луѓето и материјалните добра;</w:t>
      </w:r>
    </w:p>
    <w:p w:rsidR="00F10608" w:rsidRPr="00F10608" w:rsidRDefault="00F10608" w:rsidP="00F106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обезбедување на навремено истакнување на опасноста, благовремено откривање и елиминирање на причините за настанување на пожари и други видови непогоди;</w:t>
      </w:r>
    </w:p>
    <w:p w:rsidR="00F10608" w:rsidRPr="00F10608" w:rsidRDefault="00F10608" w:rsidP="00F106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обезбедување на услови и можности за соодветна организација, опременост и координираност на силите за заштита и спасување, справување со кризи и противпожарната заштита;</w:t>
      </w:r>
    </w:p>
    <w:p w:rsidR="00F10608" w:rsidRPr="00F10608" w:rsidRDefault="00F10608" w:rsidP="00F106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lastRenderedPageBreak/>
        <w:t>расчистување на локални патишта, улиците и другите инфраструктурни објекти во случај на непроодност поради врнежи од снег, наноси од снег, голомразица, наноси од земја предизвикани од силни врнежи, одрони, лизгање на земјиштето и друго;</w:t>
      </w:r>
    </w:p>
    <w:p w:rsidR="00F10608" w:rsidRPr="00F10608" w:rsidRDefault="00F10608" w:rsidP="00F10608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</w:pPr>
    </w:p>
    <w:p w:rsidR="00F10608" w:rsidRPr="00F10608" w:rsidRDefault="00F10608" w:rsidP="00F10608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  <w:t>3. Активности</w:t>
      </w:r>
    </w:p>
    <w:p w:rsidR="00F10608" w:rsidRPr="00F10608" w:rsidRDefault="00F10608" w:rsidP="00F10608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</w:pPr>
    </w:p>
    <w:p w:rsidR="00F10608" w:rsidRPr="00F10608" w:rsidRDefault="00F10608" w:rsidP="00F10608">
      <w:pPr>
        <w:autoSpaceDE w:val="0"/>
        <w:autoSpaceDN w:val="0"/>
        <w:adjustRightInd w:val="0"/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реализација и остварување на основните цели на оваа Програма, активностите на Општината и Советот ќе бидат насочени кон создавање на максимални услови за реализирање на програмските определби во доменот на противпожарната заштита и спасувањето, како и заштитата и спасувањето во услови на разни видови непогоди, кризни појави и други несреќи во мир. Во оваа насока, активностите претежно ќе бидат насочени кон обезбедување на услови за квалитетна, навремена и во законски рамки реализирана активност. Општина Богданци преку оваа Програма за 201</w:t>
      </w:r>
      <w:r w:rsidRPr="00F10608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 во рамките на своите материјални можности ќе обезбеди средства потребни за квалитетна и технички стручно подготвена единица за противпожарна заштита, која ќе може брзо и ефикасно да дејствува на целото подрачје на Општина Богданци.</w:t>
      </w:r>
    </w:p>
    <w:p w:rsidR="00F10608" w:rsidRPr="00F10608" w:rsidRDefault="00F10608" w:rsidP="00F10608">
      <w:pPr>
        <w:autoSpaceDE w:val="0"/>
        <w:autoSpaceDN w:val="0"/>
        <w:adjustRightInd w:val="0"/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</w:p>
    <w:p w:rsidR="00F10608" w:rsidRPr="00F10608" w:rsidRDefault="00F10608" w:rsidP="00F10608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  <w:t>4. Финансирање</w:t>
      </w:r>
    </w:p>
    <w:p w:rsidR="00F10608" w:rsidRPr="00F10608" w:rsidRDefault="00F10608" w:rsidP="00F10608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</w:pPr>
    </w:p>
    <w:p w:rsidR="00F10608" w:rsidRPr="00F10608" w:rsidRDefault="00F10608" w:rsidP="00F10608">
      <w:pPr>
        <w:autoSpaceDE w:val="0"/>
        <w:autoSpaceDN w:val="0"/>
        <w:adjustRightInd w:val="0"/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  <w:t xml:space="preserve">Финансирањето на активностите од областа на заштитата и спасувањето и справувањето со кризни состојби утврдени според оваа Програма ќе биде реализирано од: </w:t>
      </w:r>
    </w:p>
    <w:p w:rsidR="00F10608" w:rsidRPr="00F10608" w:rsidRDefault="00F10608" w:rsidP="00F106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  <w:t xml:space="preserve">Средства од Буџетот на Општина Богданци; </w:t>
      </w:r>
    </w:p>
    <w:p w:rsidR="00F10608" w:rsidRPr="00F10608" w:rsidRDefault="00F10608" w:rsidP="00F106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  <w:t xml:space="preserve">Наплатени премии од осигурување на имот од пожари; </w:t>
      </w:r>
    </w:p>
    <w:p w:rsidR="00F10608" w:rsidRPr="00F10608" w:rsidRDefault="00F10608" w:rsidP="00F106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  <w:t xml:space="preserve">Наплатени премии за осигурување на моторни возила и осигурување од   </w:t>
      </w:r>
    </w:p>
    <w:p w:rsidR="00F10608" w:rsidRPr="00F10608" w:rsidRDefault="00F10608" w:rsidP="00F10608">
      <w:pPr>
        <w:autoSpaceDE w:val="0"/>
        <w:autoSpaceDN w:val="0"/>
        <w:adjustRightInd w:val="0"/>
        <w:spacing w:after="0" w:line="240" w:lineRule="auto"/>
        <w:ind w:left="360" w:right="8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  <w:t xml:space="preserve">      одговорност од употреба на моторни возила;</w:t>
      </w:r>
    </w:p>
    <w:p w:rsidR="00F10608" w:rsidRPr="00F10608" w:rsidRDefault="00F10608" w:rsidP="00F106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  <w:t xml:space="preserve">Средства од наплатени парични казни за сторени прекршоци од областа </w:t>
      </w:r>
    </w:p>
    <w:p w:rsidR="00F10608" w:rsidRPr="00F10608" w:rsidRDefault="00F10608" w:rsidP="00F10608">
      <w:pPr>
        <w:autoSpaceDE w:val="0"/>
        <w:autoSpaceDN w:val="0"/>
        <w:adjustRightInd w:val="0"/>
        <w:spacing w:after="0" w:line="240" w:lineRule="auto"/>
        <w:ind w:left="360" w:right="8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  <w:t xml:space="preserve">      на заштитата од пожари и експлозии.</w:t>
      </w:r>
    </w:p>
    <w:p w:rsidR="00F10608" w:rsidRPr="00F10608" w:rsidRDefault="00F10608" w:rsidP="00F10608">
      <w:pPr>
        <w:autoSpaceDE w:val="0"/>
        <w:autoSpaceDN w:val="0"/>
        <w:adjustRightInd w:val="0"/>
        <w:spacing w:after="0" w:line="240" w:lineRule="auto"/>
        <w:ind w:left="360" w:right="8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mk-MK"/>
        </w:rPr>
      </w:pPr>
    </w:p>
    <w:p w:rsidR="00F10608" w:rsidRPr="00F10608" w:rsidRDefault="00F10608" w:rsidP="00F1060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</w:p>
    <w:p w:rsidR="00F10608" w:rsidRPr="00F10608" w:rsidRDefault="00F10608" w:rsidP="00F1060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Распоредување на финансиските средства:</w:t>
      </w:r>
    </w:p>
    <w:p w:rsidR="00F10608" w:rsidRPr="00F10608" w:rsidRDefault="00F10608" w:rsidP="00F1060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5757"/>
        <w:gridCol w:w="2146"/>
      </w:tblGrid>
      <w:tr w:rsidR="00F10608" w:rsidRPr="00F10608" w:rsidTr="00D059A6">
        <w:tc>
          <w:tcPr>
            <w:tcW w:w="651" w:type="dxa"/>
          </w:tcPr>
          <w:p w:rsidR="00F10608" w:rsidRPr="00F10608" w:rsidRDefault="00F10608" w:rsidP="00F10608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mk-MK"/>
              </w:rPr>
            </w:pPr>
            <w:r w:rsidRPr="00F106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mk-MK"/>
              </w:rPr>
              <w:t>Ред.</w:t>
            </w:r>
          </w:p>
          <w:p w:rsidR="00F10608" w:rsidRPr="00F10608" w:rsidRDefault="00F10608" w:rsidP="00F10608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</w:pPr>
            <w:r w:rsidRPr="00F106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mk-MK"/>
              </w:rPr>
              <w:t>бр.</w:t>
            </w:r>
          </w:p>
        </w:tc>
        <w:tc>
          <w:tcPr>
            <w:tcW w:w="5757" w:type="dxa"/>
          </w:tcPr>
          <w:p w:rsidR="00F10608" w:rsidRPr="00F10608" w:rsidRDefault="00F10608" w:rsidP="00F10608">
            <w:pPr>
              <w:autoSpaceDE w:val="0"/>
              <w:autoSpaceDN w:val="0"/>
              <w:adjustRightInd w:val="0"/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mk-MK"/>
              </w:rPr>
            </w:pPr>
            <w:r w:rsidRPr="00F106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mk-MK"/>
              </w:rPr>
              <w:t xml:space="preserve">Заштита и спасување, противпожарната заштита и справувањето со кризи </w:t>
            </w:r>
          </w:p>
          <w:p w:rsidR="00F10608" w:rsidRPr="00F10608" w:rsidRDefault="00F10608" w:rsidP="00F10608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mk-MK"/>
              </w:rPr>
            </w:pPr>
          </w:p>
        </w:tc>
        <w:tc>
          <w:tcPr>
            <w:tcW w:w="1983" w:type="dxa"/>
          </w:tcPr>
          <w:p w:rsidR="00F10608" w:rsidRPr="00F10608" w:rsidRDefault="00F10608" w:rsidP="00F10608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mk-MK"/>
              </w:rPr>
            </w:pPr>
          </w:p>
        </w:tc>
      </w:tr>
      <w:tr w:rsidR="00F10608" w:rsidRPr="00F10608" w:rsidTr="00D059A6">
        <w:trPr>
          <w:trHeight w:val="762"/>
        </w:trPr>
        <w:tc>
          <w:tcPr>
            <w:tcW w:w="651" w:type="dxa"/>
          </w:tcPr>
          <w:p w:rsidR="00F10608" w:rsidRPr="00F10608" w:rsidRDefault="00F10608" w:rsidP="00F10608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</w:pPr>
            <w:r w:rsidRPr="00F10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  <w:t>1.</w:t>
            </w:r>
          </w:p>
        </w:tc>
        <w:tc>
          <w:tcPr>
            <w:tcW w:w="5757" w:type="dxa"/>
          </w:tcPr>
          <w:p w:rsidR="00F10608" w:rsidRPr="00F10608" w:rsidRDefault="00F10608" w:rsidP="00F10608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</w:pPr>
            <w:r w:rsidRPr="00F10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  <w:t>Природни непогоди и други несреќи</w:t>
            </w:r>
          </w:p>
          <w:p w:rsidR="00F10608" w:rsidRPr="00F10608" w:rsidRDefault="00F10608" w:rsidP="00F10608">
            <w:pPr>
              <w:numPr>
                <w:ilvl w:val="0"/>
                <w:numId w:val="2"/>
              </w:num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</w:pPr>
            <w:r w:rsidRPr="00F10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  <w:t>механизација</w:t>
            </w:r>
          </w:p>
          <w:p w:rsidR="00F10608" w:rsidRPr="00F10608" w:rsidRDefault="00F10608" w:rsidP="00F10608">
            <w:pPr>
              <w:numPr>
                <w:ilvl w:val="0"/>
                <w:numId w:val="2"/>
              </w:num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</w:pPr>
            <w:r w:rsidRPr="00F10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  <w:t>ангажирње на лица</w:t>
            </w:r>
          </w:p>
        </w:tc>
        <w:tc>
          <w:tcPr>
            <w:tcW w:w="1983" w:type="dxa"/>
          </w:tcPr>
          <w:p w:rsidR="00F10608" w:rsidRPr="00F10608" w:rsidRDefault="00F10608" w:rsidP="00F10608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</w:pPr>
          </w:p>
          <w:p w:rsidR="00F10608" w:rsidRPr="00F10608" w:rsidRDefault="00F10608" w:rsidP="00F10608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</w:pPr>
          </w:p>
          <w:p w:rsidR="00F10608" w:rsidRPr="00F10608" w:rsidRDefault="00F10608" w:rsidP="00F10608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</w:pPr>
            <w:r w:rsidRPr="00F10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  <w:t>400.000,00 ден.</w:t>
            </w:r>
          </w:p>
        </w:tc>
      </w:tr>
      <w:tr w:rsidR="00F10608" w:rsidRPr="00F10608" w:rsidTr="00D059A6">
        <w:tc>
          <w:tcPr>
            <w:tcW w:w="651" w:type="dxa"/>
          </w:tcPr>
          <w:p w:rsidR="00F10608" w:rsidRPr="00F10608" w:rsidRDefault="00F10608" w:rsidP="00F10608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</w:pPr>
            <w:r w:rsidRPr="00F10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  <w:t>2.</w:t>
            </w:r>
          </w:p>
        </w:tc>
        <w:tc>
          <w:tcPr>
            <w:tcW w:w="5757" w:type="dxa"/>
          </w:tcPr>
          <w:p w:rsidR="00F10608" w:rsidRPr="00F10608" w:rsidRDefault="00F10608" w:rsidP="00F10608">
            <w:pPr>
              <w:spacing w:line="240" w:lineRule="auto"/>
              <w:ind w:right="85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10608">
              <w:rPr>
                <w:rFonts w:ascii="Calibri" w:eastAsia="Calibri" w:hAnsi="Calibri" w:cs="Calibri"/>
                <w:sz w:val="20"/>
                <w:szCs w:val="20"/>
              </w:rPr>
              <w:t>Чистење</w:t>
            </w:r>
            <w:proofErr w:type="spellEnd"/>
            <w:r w:rsidRPr="00F106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10608">
              <w:rPr>
                <w:rFonts w:ascii="Calibri" w:eastAsia="Calibri" w:hAnsi="Calibri" w:cs="Calibri"/>
                <w:sz w:val="20"/>
                <w:szCs w:val="20"/>
              </w:rPr>
              <w:t>на</w:t>
            </w:r>
            <w:proofErr w:type="spellEnd"/>
            <w:r w:rsidRPr="00F106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10608">
              <w:rPr>
                <w:rFonts w:ascii="Calibri" w:eastAsia="Calibri" w:hAnsi="Calibri" w:cs="Calibri"/>
                <w:sz w:val="20"/>
                <w:szCs w:val="20"/>
              </w:rPr>
              <w:t>речни</w:t>
            </w:r>
            <w:proofErr w:type="spellEnd"/>
            <w:r w:rsidRPr="00F106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10608">
              <w:rPr>
                <w:rFonts w:ascii="Calibri" w:eastAsia="Calibri" w:hAnsi="Calibri" w:cs="Calibri"/>
                <w:sz w:val="20"/>
                <w:szCs w:val="20"/>
              </w:rPr>
              <w:t>корита</w:t>
            </w:r>
            <w:proofErr w:type="spellEnd"/>
          </w:p>
        </w:tc>
        <w:tc>
          <w:tcPr>
            <w:tcW w:w="1983" w:type="dxa"/>
          </w:tcPr>
          <w:p w:rsidR="00F10608" w:rsidRPr="00F10608" w:rsidRDefault="00F10608" w:rsidP="00F10608">
            <w:pPr>
              <w:spacing w:line="240" w:lineRule="auto"/>
              <w:ind w:right="8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10608">
              <w:rPr>
                <w:rFonts w:ascii="Calibri" w:eastAsia="Calibri" w:hAnsi="Calibri" w:cs="Calibri"/>
                <w:sz w:val="20"/>
                <w:szCs w:val="20"/>
              </w:rPr>
              <w:t xml:space="preserve"> 200.000,00 </w:t>
            </w:r>
            <w:proofErr w:type="spellStart"/>
            <w:r w:rsidRPr="00F10608">
              <w:rPr>
                <w:rFonts w:ascii="Calibri" w:eastAsia="Calibri" w:hAnsi="Calibri" w:cs="Calibri"/>
                <w:sz w:val="20"/>
                <w:szCs w:val="20"/>
              </w:rPr>
              <w:t>ден</w:t>
            </w:r>
            <w:proofErr w:type="spellEnd"/>
            <w:r w:rsidRPr="00F1060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F10608" w:rsidRPr="00F10608" w:rsidTr="00D059A6">
        <w:tc>
          <w:tcPr>
            <w:tcW w:w="651" w:type="dxa"/>
          </w:tcPr>
          <w:p w:rsidR="00F10608" w:rsidRPr="00F10608" w:rsidRDefault="00F10608" w:rsidP="00F10608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</w:pPr>
            <w:r w:rsidRPr="00F10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  <w:t>3.</w:t>
            </w:r>
          </w:p>
        </w:tc>
        <w:tc>
          <w:tcPr>
            <w:tcW w:w="5757" w:type="dxa"/>
          </w:tcPr>
          <w:p w:rsidR="00F10608" w:rsidRPr="00F10608" w:rsidRDefault="00F10608" w:rsidP="00F10608">
            <w:pPr>
              <w:spacing w:line="240" w:lineRule="auto"/>
              <w:ind w:right="850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>Учество</w:t>
            </w:r>
            <w:proofErr w:type="spellEnd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>во</w:t>
            </w:r>
            <w:proofErr w:type="spellEnd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ТППЕ </w:t>
            </w:r>
            <w:proofErr w:type="spellStart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>Гевгелија</w:t>
            </w:r>
            <w:proofErr w:type="spellEnd"/>
          </w:p>
        </w:tc>
        <w:tc>
          <w:tcPr>
            <w:tcW w:w="1983" w:type="dxa"/>
          </w:tcPr>
          <w:p w:rsidR="00F10608" w:rsidRPr="00F10608" w:rsidRDefault="00F10608" w:rsidP="00F10608">
            <w:pPr>
              <w:spacing w:line="240" w:lineRule="auto"/>
              <w:ind w:right="850"/>
              <w:rPr>
                <w:rFonts w:ascii="Calibri" w:eastAsia="Calibri" w:hAnsi="Calibri" w:cs="Calibri"/>
                <w:sz w:val="20"/>
                <w:szCs w:val="20"/>
              </w:rPr>
            </w:pPr>
            <w:r w:rsidRPr="00F10608">
              <w:rPr>
                <w:rFonts w:ascii="Calibri" w:eastAsia="Calibri" w:hAnsi="Calibri" w:cs="Calibri"/>
                <w:sz w:val="20"/>
                <w:szCs w:val="20"/>
              </w:rPr>
              <w:t xml:space="preserve">  150.000,00 </w:t>
            </w:r>
            <w:proofErr w:type="spellStart"/>
            <w:r w:rsidRPr="00F10608">
              <w:rPr>
                <w:rFonts w:ascii="Calibri" w:eastAsia="Calibri" w:hAnsi="Calibri" w:cs="Calibri"/>
                <w:sz w:val="20"/>
                <w:szCs w:val="20"/>
              </w:rPr>
              <w:t>ден</w:t>
            </w:r>
            <w:proofErr w:type="spellEnd"/>
            <w:r w:rsidRPr="00F1060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F10608" w:rsidRPr="00F10608" w:rsidTr="00D059A6">
        <w:tc>
          <w:tcPr>
            <w:tcW w:w="651" w:type="dxa"/>
          </w:tcPr>
          <w:p w:rsidR="00F10608" w:rsidRPr="00F10608" w:rsidRDefault="00F10608" w:rsidP="00F10608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</w:pPr>
            <w:r w:rsidRPr="00F10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  <w:lastRenderedPageBreak/>
              <w:t>4.</w:t>
            </w:r>
          </w:p>
        </w:tc>
        <w:tc>
          <w:tcPr>
            <w:tcW w:w="5757" w:type="dxa"/>
          </w:tcPr>
          <w:p w:rsidR="00F10608" w:rsidRPr="00F10608" w:rsidRDefault="00F10608" w:rsidP="00F10608">
            <w:pPr>
              <w:spacing w:line="240" w:lineRule="auto"/>
              <w:ind w:right="850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>Набавка</w:t>
            </w:r>
            <w:proofErr w:type="spellEnd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>на</w:t>
            </w:r>
            <w:proofErr w:type="spellEnd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>опрема</w:t>
            </w:r>
            <w:proofErr w:type="spellEnd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и </w:t>
            </w:r>
            <w:proofErr w:type="spellStart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983" w:type="dxa"/>
          </w:tcPr>
          <w:p w:rsidR="00F10608" w:rsidRPr="00F10608" w:rsidRDefault="00F10608" w:rsidP="00F10608">
            <w:pPr>
              <w:spacing w:line="240" w:lineRule="auto"/>
              <w:ind w:right="850"/>
              <w:rPr>
                <w:rFonts w:ascii="Calibri" w:eastAsia="Calibri" w:hAnsi="Calibri" w:cs="Calibri"/>
                <w:sz w:val="20"/>
                <w:szCs w:val="20"/>
              </w:rPr>
            </w:pPr>
            <w:r w:rsidRPr="00F10608">
              <w:rPr>
                <w:rFonts w:ascii="Calibri" w:eastAsia="Calibri" w:hAnsi="Calibri" w:cs="Calibri"/>
                <w:sz w:val="20"/>
                <w:szCs w:val="20"/>
              </w:rPr>
              <w:t xml:space="preserve">  100.000,00 </w:t>
            </w:r>
            <w:proofErr w:type="spellStart"/>
            <w:r w:rsidRPr="00F10608">
              <w:rPr>
                <w:rFonts w:ascii="Calibri" w:eastAsia="Calibri" w:hAnsi="Calibri" w:cs="Calibri"/>
                <w:sz w:val="20"/>
                <w:szCs w:val="20"/>
              </w:rPr>
              <w:t>ден</w:t>
            </w:r>
            <w:proofErr w:type="spellEnd"/>
            <w:r w:rsidRPr="00F1060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F10608" w:rsidRPr="00F10608" w:rsidTr="00D059A6">
        <w:tc>
          <w:tcPr>
            <w:tcW w:w="651" w:type="dxa"/>
          </w:tcPr>
          <w:p w:rsidR="00F10608" w:rsidRPr="00F10608" w:rsidRDefault="00F10608" w:rsidP="00F10608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</w:pPr>
            <w:r w:rsidRPr="00F10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  <w:t>5.</w:t>
            </w:r>
          </w:p>
        </w:tc>
        <w:tc>
          <w:tcPr>
            <w:tcW w:w="5757" w:type="dxa"/>
          </w:tcPr>
          <w:p w:rsidR="00F10608" w:rsidRPr="00F10608" w:rsidRDefault="00F10608" w:rsidP="00F10608">
            <w:pPr>
              <w:spacing w:line="240" w:lineRule="auto"/>
              <w:ind w:right="850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>Набавка</w:t>
            </w:r>
            <w:proofErr w:type="spellEnd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>на</w:t>
            </w:r>
            <w:proofErr w:type="spellEnd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>индустриска</w:t>
            </w:r>
            <w:proofErr w:type="spellEnd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>сол</w:t>
            </w:r>
            <w:proofErr w:type="spellEnd"/>
            <w:r w:rsidRPr="00F1060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:rsidR="00F10608" w:rsidRPr="00F10608" w:rsidRDefault="00F10608" w:rsidP="00F10608">
            <w:pPr>
              <w:spacing w:line="240" w:lineRule="auto"/>
              <w:ind w:right="850"/>
              <w:rPr>
                <w:rFonts w:ascii="Calibri" w:eastAsia="Calibri" w:hAnsi="Calibri" w:cs="Calibri"/>
                <w:sz w:val="20"/>
                <w:szCs w:val="20"/>
              </w:rPr>
            </w:pPr>
            <w:r w:rsidRPr="00F10608">
              <w:rPr>
                <w:rFonts w:ascii="Calibri" w:eastAsia="Calibri" w:hAnsi="Calibri" w:cs="Calibri"/>
                <w:sz w:val="20"/>
                <w:szCs w:val="20"/>
              </w:rPr>
              <w:t xml:space="preserve">  100.000,00 </w:t>
            </w:r>
            <w:proofErr w:type="spellStart"/>
            <w:r w:rsidRPr="00F10608">
              <w:rPr>
                <w:rFonts w:ascii="Calibri" w:eastAsia="Calibri" w:hAnsi="Calibri" w:cs="Calibri"/>
                <w:sz w:val="20"/>
                <w:szCs w:val="20"/>
              </w:rPr>
              <w:t>ден</w:t>
            </w:r>
            <w:proofErr w:type="spellEnd"/>
            <w:r w:rsidRPr="00F1060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F10608" w:rsidRPr="00F10608" w:rsidTr="00D059A6">
        <w:tc>
          <w:tcPr>
            <w:tcW w:w="651" w:type="dxa"/>
          </w:tcPr>
          <w:p w:rsidR="00F10608" w:rsidRPr="00F10608" w:rsidRDefault="00F10608" w:rsidP="00F10608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</w:pPr>
            <w:r w:rsidRPr="00F10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  <w:t>6.</w:t>
            </w:r>
          </w:p>
        </w:tc>
        <w:tc>
          <w:tcPr>
            <w:tcW w:w="5757" w:type="dxa"/>
          </w:tcPr>
          <w:p w:rsidR="00F10608" w:rsidRPr="00F10608" w:rsidRDefault="00F10608" w:rsidP="00F10608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</w:pPr>
            <w:r w:rsidRPr="00F10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  <w:t>Поправки и тековно одржување на возила</w:t>
            </w:r>
          </w:p>
        </w:tc>
        <w:tc>
          <w:tcPr>
            <w:tcW w:w="1983" w:type="dxa"/>
          </w:tcPr>
          <w:p w:rsidR="00F10608" w:rsidRPr="00F10608" w:rsidRDefault="00F10608" w:rsidP="00F10608">
            <w:pPr>
              <w:spacing w:line="240" w:lineRule="auto"/>
              <w:ind w:right="850"/>
              <w:rPr>
                <w:rFonts w:ascii="Calibri" w:eastAsia="Calibri" w:hAnsi="Calibri" w:cs="Calibri"/>
                <w:sz w:val="20"/>
                <w:szCs w:val="20"/>
              </w:rPr>
            </w:pPr>
            <w:r w:rsidRPr="00F10608">
              <w:rPr>
                <w:rFonts w:ascii="Calibri" w:eastAsia="Calibri" w:hAnsi="Calibri" w:cs="Calibri"/>
                <w:sz w:val="20"/>
                <w:szCs w:val="20"/>
              </w:rPr>
              <w:t xml:space="preserve">    50.000,00 </w:t>
            </w:r>
            <w:proofErr w:type="spellStart"/>
            <w:r w:rsidRPr="00F10608">
              <w:rPr>
                <w:rFonts w:ascii="Calibri" w:eastAsia="Calibri" w:hAnsi="Calibri" w:cs="Calibri"/>
                <w:sz w:val="20"/>
                <w:szCs w:val="20"/>
              </w:rPr>
              <w:t>ден</w:t>
            </w:r>
            <w:proofErr w:type="spellEnd"/>
          </w:p>
        </w:tc>
      </w:tr>
      <w:tr w:rsidR="00F10608" w:rsidRPr="00F10608" w:rsidTr="00D059A6">
        <w:tc>
          <w:tcPr>
            <w:tcW w:w="651" w:type="dxa"/>
          </w:tcPr>
          <w:p w:rsidR="00F10608" w:rsidRPr="00F10608" w:rsidRDefault="00F10608" w:rsidP="00F10608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</w:pPr>
            <w:r w:rsidRPr="00F10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mk-MK"/>
              </w:rPr>
              <w:t>7.</w:t>
            </w:r>
          </w:p>
        </w:tc>
        <w:tc>
          <w:tcPr>
            <w:tcW w:w="5757" w:type="dxa"/>
          </w:tcPr>
          <w:p w:rsidR="00F10608" w:rsidRPr="00F10608" w:rsidRDefault="00F10608" w:rsidP="00F10608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mk-MK"/>
              </w:rPr>
            </w:pPr>
            <w:r w:rsidRPr="00F106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mk-MK"/>
              </w:rPr>
              <w:t>Вкупно</w:t>
            </w:r>
          </w:p>
        </w:tc>
        <w:tc>
          <w:tcPr>
            <w:tcW w:w="1983" w:type="dxa"/>
          </w:tcPr>
          <w:p w:rsidR="00F10608" w:rsidRPr="00F10608" w:rsidRDefault="00F10608" w:rsidP="00F10608">
            <w:pPr>
              <w:spacing w:line="240" w:lineRule="auto"/>
              <w:ind w:right="850"/>
              <w:rPr>
                <w:rFonts w:ascii="Calibri" w:eastAsia="Calibri" w:hAnsi="Calibri" w:cs="Calibri"/>
                <w:sz w:val="20"/>
                <w:szCs w:val="20"/>
              </w:rPr>
            </w:pPr>
            <w:r w:rsidRPr="00F10608">
              <w:rPr>
                <w:rFonts w:ascii="Calibri" w:eastAsia="Calibri" w:hAnsi="Calibri" w:cs="Calibri"/>
                <w:b/>
                <w:sz w:val="20"/>
                <w:szCs w:val="20"/>
              </w:rPr>
              <w:t>1.000.000</w:t>
            </w:r>
            <w:proofErr w:type="gramStart"/>
            <w:r w:rsidRPr="00F10608">
              <w:rPr>
                <w:rFonts w:ascii="Calibri" w:eastAsia="Calibri" w:hAnsi="Calibri" w:cs="Calibri"/>
                <w:b/>
                <w:sz w:val="20"/>
                <w:szCs w:val="20"/>
              </w:rPr>
              <w:t>,00</w:t>
            </w:r>
            <w:proofErr w:type="gramEnd"/>
            <w:r w:rsidRPr="00F1060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10608">
              <w:rPr>
                <w:rFonts w:ascii="Calibri" w:eastAsia="Calibri" w:hAnsi="Calibri" w:cs="Calibri"/>
                <w:b/>
                <w:sz w:val="20"/>
                <w:szCs w:val="20"/>
              </w:rPr>
              <w:t>ден</w:t>
            </w:r>
            <w:proofErr w:type="spellEnd"/>
            <w:r w:rsidRPr="00F1060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F10608" w:rsidRPr="00F10608" w:rsidRDefault="00F10608" w:rsidP="00F1060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</w:p>
    <w:p w:rsidR="00F10608" w:rsidRPr="00F10608" w:rsidRDefault="00F10608" w:rsidP="00F10608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mk-MK"/>
        </w:rPr>
        <w:t>5. Завршни одредби</w:t>
      </w:r>
    </w:p>
    <w:p w:rsidR="00F10608" w:rsidRPr="00F10608" w:rsidRDefault="00F10608" w:rsidP="00F1060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ab/>
      </w:r>
    </w:p>
    <w:p w:rsidR="00F10608" w:rsidRPr="00F10608" w:rsidRDefault="00F10608" w:rsidP="00F1060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ab/>
        <w:t>За спроведувањето на оваа Програма се грижи Градоначалникот на Општина Богданци.</w:t>
      </w:r>
    </w:p>
    <w:p w:rsidR="00F10608" w:rsidRPr="00F10608" w:rsidRDefault="00F10608" w:rsidP="00F10608">
      <w:pPr>
        <w:spacing w:line="240" w:lineRule="auto"/>
        <w:ind w:right="85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Општина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Богданци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во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соработка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со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Општинскиот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штаб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заштита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спасување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Дирекцијата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заштита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спасување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Центарот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управување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со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кризи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другите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надлежни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органи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тела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ќе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следат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спроведувањето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оваа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Програма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ќе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учествуваат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во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нејзината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реализација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како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во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покренувањето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иницијативи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давање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мислења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поднесување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предлози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во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врска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со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остварувањето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програмските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цели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10608">
        <w:rPr>
          <w:rFonts w:ascii="Times New Roman" w:eastAsia="Calibri" w:hAnsi="Times New Roman" w:cs="Times New Roman"/>
          <w:sz w:val="24"/>
          <w:szCs w:val="24"/>
        </w:rPr>
        <w:t>активности</w:t>
      </w:r>
      <w:proofErr w:type="spellEnd"/>
      <w:r w:rsidRPr="00F1060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10608" w:rsidRPr="00F10608" w:rsidRDefault="00F10608" w:rsidP="00F10608">
      <w:pPr>
        <w:spacing w:after="0" w:line="240" w:lineRule="auto"/>
        <w:ind w:right="85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Оваа програма влегува во сила осмиот ден од денот на објавувањето во ,,Службен гласник на Општина Богданци “. </w:t>
      </w:r>
    </w:p>
    <w:p w:rsidR="00F10608" w:rsidRPr="00F10608" w:rsidRDefault="00F10608" w:rsidP="00F1060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10608" w:rsidRPr="00F10608" w:rsidRDefault="00F10608" w:rsidP="00F1060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Бр.</w:t>
      </w:r>
      <w:r w:rsidRPr="00F10608">
        <w:rPr>
          <w:rFonts w:ascii="Times New Roman" w:eastAsia="Times New Roman" w:hAnsi="Times New Roman" w:cs="Times New Roman"/>
          <w:b/>
          <w:noProof/>
          <w:sz w:val="24"/>
          <w:szCs w:val="24"/>
        </w:rPr>
        <w:t>07-2788/7</w:t>
      </w:r>
      <w:r w:rsidRPr="00F10608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                                                  </w:t>
      </w:r>
      <w:r w:rsidRPr="00F1060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  <w:r w:rsidRPr="00F10608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                    Претседател</w:t>
      </w:r>
    </w:p>
    <w:p w:rsidR="00F10608" w:rsidRPr="00F10608" w:rsidRDefault="00F10608" w:rsidP="00F1060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b/>
          <w:noProof/>
          <w:sz w:val="24"/>
          <w:szCs w:val="24"/>
        </w:rPr>
        <w:t>26.12.</w:t>
      </w:r>
      <w:r w:rsidRPr="00F10608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2014 год.</w:t>
      </w: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                                 </w:t>
      </w:r>
      <w:r w:rsidRPr="00F106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        </w:t>
      </w:r>
      <w:r w:rsidRPr="00F10608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на Советот на Општина Богданци</w:t>
      </w:r>
    </w:p>
    <w:p w:rsidR="00F10608" w:rsidRPr="00F10608" w:rsidRDefault="00F10608" w:rsidP="00F1060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</w:pPr>
      <w:r w:rsidRPr="00F10608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 xml:space="preserve">Богданци  </w:t>
      </w: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                                                                  </w:t>
      </w:r>
      <w:r w:rsidRPr="00F106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Pr="00F106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 </w:t>
      </w:r>
      <w:r w:rsidRPr="00F10608">
        <w:rPr>
          <w:rFonts w:ascii="Times New Roman" w:eastAsia="Times New Roman" w:hAnsi="Times New Roman" w:cs="Times New Roman"/>
          <w:b/>
          <w:noProof/>
          <w:sz w:val="24"/>
          <w:szCs w:val="24"/>
          <w:lang w:val="mk-MK"/>
        </w:rPr>
        <w:t>Блаже Шапов с.р.</w:t>
      </w:r>
    </w:p>
    <w:p w:rsidR="00300D66" w:rsidRDefault="00300D66"/>
    <w:sectPr w:rsidR="00300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AD8"/>
    <w:multiLevelType w:val="hybridMultilevel"/>
    <w:tmpl w:val="3C3A0BB8"/>
    <w:lvl w:ilvl="0" w:tplc="A3E04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83389"/>
    <w:multiLevelType w:val="hybridMultilevel"/>
    <w:tmpl w:val="BD42240E"/>
    <w:lvl w:ilvl="0" w:tplc="C1EC2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90969"/>
    <w:multiLevelType w:val="hybridMultilevel"/>
    <w:tmpl w:val="7D769AB2"/>
    <w:lvl w:ilvl="0" w:tplc="A3E04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08"/>
    <w:rsid w:val="00300D66"/>
    <w:rsid w:val="00F1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4217</Characters>
  <Application>Microsoft Office Word</Application>
  <DocSecurity>0</DocSecurity>
  <Lines>35</Lines>
  <Paragraphs>9</Paragraphs>
  <ScaleCrop>false</ScaleCrop>
  <Company>Grizli777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Bogdanci 2</dc:creator>
  <cp:lastModifiedBy>Bogdanci 2</cp:lastModifiedBy>
  <cp:revision>1</cp:revision>
  <dcterms:created xsi:type="dcterms:W3CDTF">2015-07-31T08:59:00Z</dcterms:created>
  <dcterms:modified xsi:type="dcterms:W3CDTF">2015-07-31T09:03:00Z</dcterms:modified>
</cp:coreProperties>
</file>