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0B" w:rsidRDefault="005249C5" w:rsidP="00514F0B">
      <w:pPr>
        <w:tabs>
          <w:tab w:val="left" w:pos="4215"/>
        </w:tabs>
        <w:spacing w:after="0"/>
        <w:jc w:val="center"/>
        <w:rPr>
          <w:b/>
          <w:sz w:val="24"/>
          <w:lang w:val="mk-MK"/>
        </w:rPr>
      </w:pPr>
      <w:r>
        <w:rPr>
          <w:b/>
          <w:noProof/>
          <w:sz w:val="24"/>
        </w:rPr>
        <w:drawing>
          <wp:inline distT="0" distB="0" distL="0" distR="0">
            <wp:extent cx="1419225" cy="1814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5660" cy="1822679"/>
                    </a:xfrm>
                    <a:prstGeom prst="rect">
                      <a:avLst/>
                    </a:prstGeom>
                    <a:noFill/>
                  </pic:spPr>
                </pic:pic>
              </a:graphicData>
            </a:graphic>
          </wp:inline>
        </w:drawing>
      </w:r>
    </w:p>
    <w:p w:rsidR="00514F0B" w:rsidRDefault="00514F0B" w:rsidP="00514F0B">
      <w:pPr>
        <w:tabs>
          <w:tab w:val="left" w:pos="4215"/>
        </w:tabs>
        <w:spacing w:after="0"/>
        <w:jc w:val="center"/>
        <w:rPr>
          <w:b/>
          <w:sz w:val="24"/>
          <w:lang w:val="mk-MK"/>
        </w:rPr>
      </w:pPr>
    </w:p>
    <w:p w:rsidR="00514F0B" w:rsidRDefault="00514F0B" w:rsidP="00514F0B">
      <w:pPr>
        <w:tabs>
          <w:tab w:val="left" w:pos="4215"/>
        </w:tabs>
        <w:spacing w:after="0"/>
        <w:jc w:val="center"/>
        <w:rPr>
          <w:b/>
          <w:sz w:val="24"/>
          <w:lang w:val="mk-MK"/>
        </w:rPr>
      </w:pPr>
    </w:p>
    <w:p w:rsidR="00514F0B" w:rsidRDefault="00514F0B" w:rsidP="00514F0B">
      <w:pPr>
        <w:tabs>
          <w:tab w:val="left" w:pos="4215"/>
        </w:tabs>
        <w:spacing w:after="0"/>
        <w:jc w:val="center"/>
        <w:rPr>
          <w:b/>
          <w:sz w:val="24"/>
          <w:lang w:val="mk-MK"/>
        </w:rPr>
      </w:pPr>
    </w:p>
    <w:p w:rsidR="00514F0B" w:rsidRDefault="00514F0B" w:rsidP="00514F0B">
      <w:pPr>
        <w:tabs>
          <w:tab w:val="left" w:pos="4215"/>
        </w:tabs>
        <w:spacing w:after="0"/>
        <w:jc w:val="center"/>
        <w:rPr>
          <w:b/>
          <w:sz w:val="24"/>
          <w:lang w:val="mk-MK"/>
        </w:rPr>
      </w:pPr>
    </w:p>
    <w:p w:rsidR="00514F0B" w:rsidRDefault="00514F0B" w:rsidP="005249C5">
      <w:pPr>
        <w:rPr>
          <w:b/>
          <w:sz w:val="40"/>
          <w:lang w:val="mk-MK"/>
        </w:rPr>
      </w:pPr>
    </w:p>
    <w:p w:rsidR="00514F0B" w:rsidRDefault="00514F0B" w:rsidP="00514F0B">
      <w:pPr>
        <w:jc w:val="right"/>
        <w:rPr>
          <w:b/>
          <w:sz w:val="40"/>
          <w:lang w:val="mk-MK"/>
        </w:rPr>
      </w:pPr>
    </w:p>
    <w:p w:rsidR="00514F0B" w:rsidRPr="00C3495A" w:rsidRDefault="00514F0B" w:rsidP="00514F0B">
      <w:pPr>
        <w:jc w:val="right"/>
        <w:rPr>
          <w:b/>
          <w:sz w:val="40"/>
          <w:lang w:val="mk-MK"/>
        </w:rPr>
      </w:pPr>
      <w:r w:rsidRPr="00C3495A">
        <w:rPr>
          <w:b/>
          <w:sz w:val="40"/>
          <w:lang w:val="mk-MK"/>
        </w:rPr>
        <w:t>УПАТСТВО ЗА ФИЗИЧКИ ЛИЦА</w:t>
      </w:r>
    </w:p>
    <w:p w:rsidR="00514F0B" w:rsidRPr="006F78B2" w:rsidRDefault="00514F0B" w:rsidP="00514F0B">
      <w:pPr>
        <w:tabs>
          <w:tab w:val="left" w:pos="4215"/>
        </w:tabs>
        <w:jc w:val="right"/>
      </w:pPr>
      <w:r>
        <w:rPr>
          <w:lang w:val="mk-MK"/>
        </w:rPr>
        <w:t>УГОСТИТЕЛСКА ДЕЈНОСТ ОД МАЛ ОБЕМ</w:t>
      </w:r>
    </w:p>
    <w:p w:rsidR="00514F0B" w:rsidRDefault="00514F0B" w:rsidP="00514F0B">
      <w:pPr>
        <w:tabs>
          <w:tab w:val="left" w:pos="4215"/>
        </w:tabs>
        <w:jc w:val="right"/>
        <w:rPr>
          <w:lang w:val="mk-MK"/>
        </w:rPr>
      </w:pPr>
    </w:p>
    <w:p w:rsidR="00514F0B" w:rsidRDefault="00514F0B" w:rsidP="00514F0B">
      <w:pPr>
        <w:tabs>
          <w:tab w:val="left" w:pos="4215"/>
        </w:tabs>
        <w:jc w:val="right"/>
        <w:rPr>
          <w:lang w:val="mk-MK"/>
        </w:rPr>
      </w:pPr>
    </w:p>
    <w:p w:rsidR="00514F0B" w:rsidRDefault="00514F0B" w:rsidP="00514F0B">
      <w:pPr>
        <w:tabs>
          <w:tab w:val="left" w:pos="4215"/>
        </w:tabs>
        <w:jc w:val="right"/>
        <w:rPr>
          <w:lang w:val="mk-MK"/>
        </w:rPr>
      </w:pPr>
    </w:p>
    <w:p w:rsidR="00514F0B" w:rsidRDefault="00514F0B" w:rsidP="00514F0B">
      <w:pPr>
        <w:tabs>
          <w:tab w:val="left" w:pos="4215"/>
        </w:tabs>
        <w:jc w:val="right"/>
        <w:rPr>
          <w:lang w:val="mk-MK"/>
        </w:rPr>
      </w:pPr>
    </w:p>
    <w:p w:rsidR="00514F0B" w:rsidRDefault="00514F0B" w:rsidP="00514F0B">
      <w:pPr>
        <w:tabs>
          <w:tab w:val="left" w:pos="4215"/>
        </w:tabs>
        <w:jc w:val="right"/>
        <w:rPr>
          <w:lang w:val="mk-MK"/>
        </w:rPr>
      </w:pPr>
    </w:p>
    <w:p w:rsidR="00514F0B" w:rsidRDefault="00514F0B" w:rsidP="00514F0B">
      <w:pPr>
        <w:tabs>
          <w:tab w:val="left" w:pos="4215"/>
        </w:tabs>
        <w:jc w:val="right"/>
        <w:rPr>
          <w:lang w:val="mk-MK"/>
        </w:rPr>
      </w:pPr>
    </w:p>
    <w:p w:rsidR="00514F0B" w:rsidRDefault="00514F0B" w:rsidP="00514F0B">
      <w:pPr>
        <w:pStyle w:val="Default"/>
      </w:pPr>
    </w:p>
    <w:p w:rsidR="00514F0B" w:rsidRDefault="00514F0B" w:rsidP="00514F0B">
      <w:pPr>
        <w:tabs>
          <w:tab w:val="left" w:pos="4215"/>
        </w:tabs>
        <w:rPr>
          <w:b/>
          <w:bCs/>
          <w:szCs w:val="26"/>
          <w:lang w:val="mk-MK"/>
        </w:rPr>
      </w:pPr>
      <w:r w:rsidRPr="00C3495A">
        <w:rPr>
          <w:b/>
          <w:bCs/>
          <w:szCs w:val="26"/>
        </w:rPr>
        <w:t>Постапказауписворегистаротнафизичкилицакоивршатугостителскадејностодмалобем</w:t>
      </w:r>
      <w:r w:rsidRPr="00C3495A">
        <w:rPr>
          <w:b/>
          <w:bCs/>
          <w:szCs w:val="26"/>
          <w:lang w:val="mk-MK"/>
        </w:rPr>
        <w:t xml:space="preserve"> и категоризација на сместувачки објекти (Куќа, апартман или соба за одмор)</w:t>
      </w:r>
    </w:p>
    <w:p w:rsidR="00514F0B" w:rsidRDefault="00514F0B" w:rsidP="00514F0B">
      <w:pPr>
        <w:tabs>
          <w:tab w:val="left" w:pos="4215"/>
        </w:tabs>
        <w:rPr>
          <w:b/>
          <w:bCs/>
          <w:szCs w:val="26"/>
          <w:lang w:val="mk-MK"/>
        </w:rPr>
      </w:pPr>
    </w:p>
    <w:p w:rsidR="00514F0B" w:rsidRDefault="00514F0B" w:rsidP="00514F0B">
      <w:pPr>
        <w:tabs>
          <w:tab w:val="left" w:pos="4215"/>
        </w:tabs>
        <w:spacing w:after="0"/>
        <w:rPr>
          <w:b/>
          <w:bCs/>
          <w:szCs w:val="26"/>
          <w:lang w:val="mk-MK"/>
        </w:rPr>
      </w:pPr>
    </w:p>
    <w:p w:rsidR="00514F0B" w:rsidRPr="00C3495A" w:rsidRDefault="00514F0B" w:rsidP="00514F0B">
      <w:pPr>
        <w:tabs>
          <w:tab w:val="left" w:pos="4215"/>
        </w:tabs>
        <w:spacing w:after="0"/>
        <w:rPr>
          <w:b/>
          <w:bCs/>
          <w:sz w:val="24"/>
          <w:szCs w:val="26"/>
          <w:lang w:val="mk-MK"/>
        </w:rPr>
      </w:pPr>
      <w:r w:rsidRPr="00C3495A">
        <w:rPr>
          <w:b/>
          <w:bCs/>
          <w:sz w:val="24"/>
          <w:szCs w:val="26"/>
          <w:lang w:val="mk-MK"/>
        </w:rPr>
        <w:t>ОПШТИНА БОГДАНЦИ</w:t>
      </w:r>
    </w:p>
    <w:p w:rsidR="00514F0B" w:rsidRPr="005249C5" w:rsidRDefault="000F7F15" w:rsidP="005249C5">
      <w:pPr>
        <w:tabs>
          <w:tab w:val="left" w:pos="4215"/>
        </w:tabs>
        <w:spacing w:after="0"/>
        <w:rPr>
          <w:b/>
          <w:bCs/>
          <w:szCs w:val="26"/>
          <w:lang w:val="mk-MK"/>
        </w:rPr>
      </w:pPr>
      <w:r>
        <w:rPr>
          <w:b/>
          <w:bCs/>
          <w:szCs w:val="26"/>
          <w:lang w:val="mk-MK"/>
        </w:rPr>
        <w:t>Септември</w:t>
      </w:r>
      <w:r w:rsidR="00514F0B">
        <w:rPr>
          <w:b/>
          <w:bCs/>
          <w:szCs w:val="26"/>
          <w:lang w:val="mk-MK"/>
        </w:rPr>
        <w:t xml:space="preserve"> 2023</w:t>
      </w:r>
    </w:p>
    <w:p w:rsidR="00514F0B" w:rsidRDefault="00514F0B" w:rsidP="00514F0B">
      <w:pPr>
        <w:tabs>
          <w:tab w:val="left" w:pos="4215"/>
        </w:tabs>
        <w:spacing w:after="0"/>
        <w:jc w:val="center"/>
        <w:rPr>
          <w:b/>
          <w:sz w:val="24"/>
          <w:lang w:val="mk-MK"/>
        </w:rPr>
      </w:pPr>
    </w:p>
    <w:p w:rsidR="00514F0B" w:rsidRDefault="00514F0B" w:rsidP="00514F0B">
      <w:pPr>
        <w:tabs>
          <w:tab w:val="left" w:pos="4215"/>
        </w:tabs>
        <w:spacing w:after="0"/>
        <w:jc w:val="center"/>
        <w:rPr>
          <w:b/>
          <w:sz w:val="24"/>
          <w:lang w:val="mk-MK"/>
        </w:rPr>
      </w:pPr>
    </w:p>
    <w:p w:rsidR="00514F0B" w:rsidRDefault="00514F0B" w:rsidP="00514F0B">
      <w:pPr>
        <w:tabs>
          <w:tab w:val="left" w:pos="4215"/>
        </w:tabs>
        <w:spacing w:after="0"/>
        <w:jc w:val="center"/>
        <w:rPr>
          <w:b/>
          <w:sz w:val="24"/>
          <w:lang w:val="mk-MK"/>
        </w:rPr>
      </w:pPr>
    </w:p>
    <w:p w:rsidR="00514F0B" w:rsidRPr="00C3495A" w:rsidRDefault="00514F0B" w:rsidP="00514F0B">
      <w:pPr>
        <w:tabs>
          <w:tab w:val="left" w:pos="4215"/>
        </w:tabs>
        <w:spacing w:after="0"/>
        <w:jc w:val="center"/>
        <w:rPr>
          <w:b/>
          <w:sz w:val="24"/>
          <w:lang w:val="mk-MK"/>
        </w:rPr>
      </w:pPr>
      <w:r w:rsidRPr="00C3495A">
        <w:rPr>
          <w:b/>
          <w:sz w:val="24"/>
          <w:lang w:val="mk-MK"/>
        </w:rPr>
        <w:t>УПАТСТВО ЗА ФИЗИЧКИ ЛИЦА ЗА ВРШЕЊЕ НА УГОСТИТЕЛСКА ДЕЈНОСТ ОД МАЛ ОБЕМ ВО ОПШТИНА БОГДАНЦИ</w:t>
      </w:r>
    </w:p>
    <w:p w:rsidR="00514F0B" w:rsidRDefault="00514F0B">
      <w:pPr>
        <w:rPr>
          <w:lang w:val="mk-MK"/>
        </w:rPr>
      </w:pPr>
      <w:r>
        <w:rPr>
          <w:lang w:val="mk-MK"/>
        </w:rPr>
        <w:tab/>
      </w:r>
    </w:p>
    <w:p w:rsidR="00514F0B" w:rsidRPr="00514F0B" w:rsidRDefault="00514F0B" w:rsidP="00514F0B">
      <w:pPr>
        <w:ind w:firstLine="720"/>
        <w:rPr>
          <w:sz w:val="24"/>
          <w:lang w:val="mk-MK"/>
        </w:rPr>
      </w:pPr>
      <w:r w:rsidRPr="00514F0B">
        <w:rPr>
          <w:sz w:val="24"/>
          <w:lang w:val="mk-MK"/>
        </w:rPr>
        <w:t xml:space="preserve">Согласно Законот за угостителска дејност </w:t>
      </w:r>
      <w:r w:rsidR="005249C5" w:rsidRPr="005249C5">
        <w:rPr>
          <w:sz w:val="24"/>
          <w:lang w:val="mk-MK"/>
        </w:rPr>
        <w:t>(„Службен Весник на РМ“ бр. 62/04, 89/08, 115/10, 53/11, 141/12, 164/13, 187/13, 166/14, 199/14, 129/15, 192/15, 53/16,71/16 и „Службен Весник на РСМ“ бр.31/20</w:t>
      </w:r>
      <w:r w:rsidRPr="00514F0B">
        <w:rPr>
          <w:sz w:val="24"/>
          <w:lang w:val="mk-MK"/>
        </w:rPr>
        <w:t>) член 4 став 2, ,,физичките лица кои согласно одредбите на овој закон вршат угостителска дејност се регистрираат во регистарот што го води Градоначалникот на општината</w:t>
      </w:r>
      <w:r w:rsidRPr="00514F0B">
        <w:rPr>
          <w:sz w:val="24"/>
        </w:rPr>
        <w:t>”.</w:t>
      </w:r>
    </w:p>
    <w:p w:rsidR="00514F0B" w:rsidRPr="0098116F" w:rsidRDefault="00514F0B" w:rsidP="00514F0B">
      <w:pPr>
        <w:spacing w:after="0"/>
        <w:ind w:firstLine="720"/>
        <w:rPr>
          <w:sz w:val="24"/>
        </w:rPr>
      </w:pPr>
      <w:r w:rsidRPr="00514F0B">
        <w:rPr>
          <w:sz w:val="24"/>
          <w:lang w:val="mk-MK"/>
        </w:rPr>
        <w:t>Согласно член 40</w:t>
      </w:r>
      <w:r w:rsidR="005249C5">
        <w:rPr>
          <w:sz w:val="24"/>
          <w:lang w:val="mk-MK"/>
        </w:rPr>
        <w:t xml:space="preserve">, а во врска со член </w:t>
      </w:r>
      <w:r w:rsidR="005249C5" w:rsidRPr="005249C5">
        <w:rPr>
          <w:sz w:val="24"/>
          <w:lang w:val="mk-MK"/>
        </w:rPr>
        <w:t xml:space="preserve">член 4 став 2, </w:t>
      </w:r>
      <w:r w:rsidRPr="00514F0B">
        <w:rPr>
          <w:sz w:val="24"/>
          <w:lang w:val="mk-MK"/>
        </w:rPr>
        <w:t xml:space="preserve"> физичките лица може да даваат</w:t>
      </w:r>
      <w:r w:rsidR="0098116F">
        <w:rPr>
          <w:sz w:val="24"/>
        </w:rPr>
        <w:t>:</w:t>
      </w:r>
    </w:p>
    <w:p w:rsidR="00514F0B" w:rsidRDefault="00514F0B" w:rsidP="00514F0B">
      <w:pPr>
        <w:spacing w:after="0"/>
        <w:ind w:firstLine="720"/>
        <w:rPr>
          <w:sz w:val="24"/>
          <w:lang w:val="mk-MK"/>
        </w:rPr>
      </w:pPr>
      <w:r w:rsidRPr="00514F0B">
        <w:rPr>
          <w:sz w:val="24"/>
          <w:lang w:val="mk-MK"/>
        </w:rPr>
        <w:t>- конфекционирани угостителски услуги во наменски подвижни објекти;</w:t>
      </w:r>
    </w:p>
    <w:p w:rsidR="00514F0B" w:rsidRPr="00514F0B" w:rsidRDefault="00514F0B" w:rsidP="00514F0B">
      <w:pPr>
        <w:spacing w:after="0"/>
        <w:ind w:firstLine="720"/>
        <w:rPr>
          <w:sz w:val="24"/>
          <w:lang w:val="mk-MK"/>
        </w:rPr>
      </w:pPr>
      <w:r w:rsidRPr="00514F0B">
        <w:rPr>
          <w:sz w:val="24"/>
          <w:lang w:val="mk-MK"/>
        </w:rPr>
        <w:t>- угостителски услуги за сместување и исхрана во куќи;</w:t>
      </w:r>
    </w:p>
    <w:p w:rsidR="00514F0B" w:rsidRPr="00514F0B" w:rsidRDefault="00514F0B" w:rsidP="00514F0B">
      <w:pPr>
        <w:spacing w:after="0"/>
        <w:ind w:firstLine="720"/>
        <w:rPr>
          <w:sz w:val="24"/>
          <w:lang w:val="mk-MK"/>
        </w:rPr>
      </w:pPr>
      <w:r w:rsidRPr="00514F0B">
        <w:rPr>
          <w:sz w:val="24"/>
          <w:lang w:val="mk-MK"/>
        </w:rPr>
        <w:t xml:space="preserve">- угостителски услуги во апартмани и соби за одмор; </w:t>
      </w:r>
    </w:p>
    <w:p w:rsidR="00514F0B" w:rsidRPr="00514F0B" w:rsidRDefault="00514F0B" w:rsidP="00514F0B">
      <w:pPr>
        <w:spacing w:after="0"/>
        <w:ind w:firstLine="720"/>
        <w:rPr>
          <w:sz w:val="24"/>
          <w:lang w:val="mk-MK"/>
        </w:rPr>
      </w:pPr>
      <w:r w:rsidRPr="00514F0B">
        <w:rPr>
          <w:sz w:val="24"/>
          <w:lang w:val="mk-MK"/>
        </w:rPr>
        <w:t>- угостителски услуги во селски домаќинства и</w:t>
      </w:r>
    </w:p>
    <w:p w:rsidR="00514F0B" w:rsidRPr="00514F0B" w:rsidRDefault="00514F0B" w:rsidP="00514F0B">
      <w:pPr>
        <w:ind w:firstLine="720"/>
        <w:rPr>
          <w:sz w:val="24"/>
          <w:lang w:val="mk-MK"/>
        </w:rPr>
      </w:pPr>
      <w:r w:rsidRPr="00514F0B">
        <w:rPr>
          <w:sz w:val="24"/>
          <w:lang w:val="mk-MK"/>
        </w:rPr>
        <w:t>- угостителски услуги во пловни објекти.</w:t>
      </w:r>
      <w:r w:rsidRPr="00514F0B">
        <w:rPr>
          <w:sz w:val="24"/>
          <w:lang w:val="mk-MK"/>
        </w:rPr>
        <w:cr/>
      </w:r>
    </w:p>
    <w:p w:rsidR="00514F0B" w:rsidRDefault="00514F0B" w:rsidP="00514F0B">
      <w:pPr>
        <w:ind w:firstLine="720"/>
        <w:rPr>
          <w:lang w:val="mk-MK"/>
        </w:rPr>
      </w:pPr>
    </w:p>
    <w:p w:rsidR="00514F0B" w:rsidRDefault="00514F0B" w:rsidP="00514F0B">
      <w:pPr>
        <w:tabs>
          <w:tab w:val="left" w:pos="4215"/>
        </w:tabs>
        <w:spacing w:after="0"/>
        <w:jc w:val="center"/>
        <w:rPr>
          <w:b/>
          <w:bCs/>
          <w:sz w:val="26"/>
          <w:szCs w:val="26"/>
          <w:lang w:val="mk-MK"/>
        </w:rPr>
      </w:pPr>
      <w:r>
        <w:rPr>
          <w:b/>
          <w:bCs/>
          <w:sz w:val="26"/>
          <w:szCs w:val="26"/>
        </w:rPr>
        <w:t>Постапказауписворегистаротнафизичкилицакоивршатугостителскадејностодмалобем</w:t>
      </w:r>
      <w:r w:rsidRPr="00707916">
        <w:rPr>
          <w:b/>
          <w:bCs/>
          <w:sz w:val="26"/>
          <w:szCs w:val="26"/>
          <w:lang w:val="mk-MK"/>
        </w:rPr>
        <w:t xml:space="preserve">и категоризација </w:t>
      </w:r>
      <w:r>
        <w:rPr>
          <w:b/>
          <w:bCs/>
          <w:sz w:val="26"/>
          <w:szCs w:val="26"/>
          <w:lang w:val="mk-MK"/>
        </w:rPr>
        <w:t>на сместувачки објекти</w:t>
      </w:r>
    </w:p>
    <w:p w:rsidR="00514F0B" w:rsidRDefault="00514F0B" w:rsidP="00514F0B">
      <w:pPr>
        <w:tabs>
          <w:tab w:val="left" w:pos="4215"/>
        </w:tabs>
        <w:spacing w:after="0"/>
        <w:jc w:val="center"/>
        <w:rPr>
          <w:b/>
          <w:bCs/>
          <w:sz w:val="26"/>
          <w:szCs w:val="26"/>
          <w:lang w:val="mk-MK"/>
        </w:rPr>
      </w:pPr>
      <w:r>
        <w:rPr>
          <w:b/>
          <w:bCs/>
          <w:sz w:val="26"/>
          <w:szCs w:val="26"/>
          <w:lang w:val="mk-MK"/>
        </w:rPr>
        <w:t>ОПШТИНА БОГДАНЦИ</w:t>
      </w:r>
    </w:p>
    <w:p w:rsidR="00514F0B" w:rsidRDefault="00514F0B" w:rsidP="00514F0B">
      <w:pPr>
        <w:rPr>
          <w:lang w:val="mk-MK"/>
        </w:rPr>
      </w:pPr>
    </w:p>
    <w:p w:rsidR="00514F0B" w:rsidRPr="00514F0B" w:rsidRDefault="00514F0B" w:rsidP="00514F0B">
      <w:pPr>
        <w:pStyle w:val="ListParagraph"/>
        <w:numPr>
          <w:ilvl w:val="0"/>
          <w:numId w:val="1"/>
        </w:numPr>
        <w:jc w:val="both"/>
        <w:rPr>
          <w:sz w:val="20"/>
          <w:lang w:val="mk-MK"/>
        </w:rPr>
      </w:pPr>
      <w:r w:rsidRPr="00514F0B">
        <w:rPr>
          <w:bCs/>
          <w:sz w:val="24"/>
          <w:szCs w:val="26"/>
          <w:lang w:val="mk-MK"/>
        </w:rPr>
        <w:t xml:space="preserve">Согласно член 4-а од Законот за угостителска дејност </w:t>
      </w:r>
      <w:r w:rsidR="005249C5" w:rsidRPr="005249C5">
        <w:rPr>
          <w:sz w:val="24"/>
          <w:lang w:val="mk-MK"/>
        </w:rPr>
        <w:t>(„Службен Весник на РМ“ бр. 62/04, 89/08, 115/10, 53/11, 141/12, 164/13, 187/13, 166/14, 199/14, 129/15, 192/15, 53/16,71/16 и „Службен Весник на РСМ“ бр.31/20</w:t>
      </w:r>
      <w:r w:rsidRPr="00514F0B">
        <w:rPr>
          <w:bCs/>
          <w:sz w:val="24"/>
          <w:szCs w:val="26"/>
          <w:lang w:val="mk-MK"/>
        </w:rPr>
        <w:t>)  ,,физичките лица кои согласно одредбите на овој закон вршат угостителска дејност поднесуваат барање за упис во регистарот до Градоначалникот на општината.</w:t>
      </w:r>
    </w:p>
    <w:p w:rsidR="00514F0B" w:rsidRPr="00514F0B" w:rsidRDefault="00514F0B" w:rsidP="00514F0B">
      <w:pPr>
        <w:pStyle w:val="ListParagraph"/>
        <w:jc w:val="both"/>
        <w:rPr>
          <w:sz w:val="24"/>
          <w:lang w:val="mk-MK"/>
        </w:rPr>
      </w:pPr>
      <w:r w:rsidRPr="00514F0B">
        <w:rPr>
          <w:sz w:val="24"/>
          <w:lang w:val="mk-MK"/>
        </w:rPr>
        <w:t>Давателот на угостителски услуги во куќа, апартман или соба за одмор, односно физичко лице кое е сопственик на смесувачки објект, до општина Богданци поднесува:</w:t>
      </w:r>
    </w:p>
    <w:p w:rsidR="00514F0B" w:rsidRPr="00514F0B" w:rsidRDefault="00514F0B" w:rsidP="00514F0B">
      <w:pPr>
        <w:pStyle w:val="ListParagraph"/>
        <w:jc w:val="both"/>
        <w:rPr>
          <w:sz w:val="24"/>
          <w:lang w:val="mk-MK"/>
        </w:rPr>
      </w:pPr>
      <w:r w:rsidRPr="00514F0B">
        <w:rPr>
          <w:sz w:val="24"/>
          <w:lang w:val="mk-MK"/>
        </w:rPr>
        <w:t xml:space="preserve">БАРАЊЕ за упис во регистарот на вршители на угостителска дејност од мал обем и </w:t>
      </w:r>
    </w:p>
    <w:p w:rsidR="00514F0B" w:rsidRPr="00514F0B" w:rsidRDefault="00514F0B" w:rsidP="00514F0B">
      <w:pPr>
        <w:pStyle w:val="ListParagraph"/>
        <w:jc w:val="both"/>
        <w:rPr>
          <w:sz w:val="24"/>
          <w:lang w:val="mk-MK"/>
        </w:rPr>
      </w:pPr>
      <w:r w:rsidRPr="00514F0B">
        <w:rPr>
          <w:sz w:val="24"/>
          <w:lang w:val="mk-MK"/>
        </w:rPr>
        <w:t>БАРАЊЕ за категоризација на објектот</w:t>
      </w:r>
    </w:p>
    <w:p w:rsidR="00514F0B" w:rsidRPr="00514F0B" w:rsidRDefault="00514F0B" w:rsidP="00514F0B">
      <w:pPr>
        <w:pStyle w:val="ListParagraph"/>
        <w:jc w:val="both"/>
        <w:rPr>
          <w:sz w:val="24"/>
          <w:lang w:val="mk-MK"/>
        </w:rPr>
      </w:pPr>
      <w:r w:rsidRPr="00514F0B">
        <w:rPr>
          <w:sz w:val="24"/>
          <w:lang w:val="mk-MK"/>
        </w:rPr>
        <w:lastRenderedPageBreak/>
        <w:t xml:space="preserve">Образецот може да се подигне од одделение за Локален економски развој, архива на општината или да се преземе од веб страната на општина Богданци www.bogdanci.gov.mk </w:t>
      </w:r>
      <w:r w:rsidR="00BC6A52">
        <w:rPr>
          <w:sz w:val="24"/>
          <w:lang w:val="mk-MK"/>
        </w:rPr>
        <w:t xml:space="preserve">, </w:t>
      </w:r>
      <w:r w:rsidRPr="00514F0B">
        <w:rPr>
          <w:sz w:val="24"/>
          <w:lang w:val="mk-MK"/>
        </w:rPr>
        <w:t>Е-ОПШТИНА</w:t>
      </w:r>
      <w:r w:rsidR="00BC6A52">
        <w:rPr>
          <w:sz w:val="24"/>
          <w:lang w:val="mk-MK"/>
        </w:rPr>
        <w:t>, Е-Формулари</w:t>
      </w:r>
      <w:r w:rsidRPr="00514F0B">
        <w:rPr>
          <w:sz w:val="24"/>
          <w:lang w:val="mk-MK"/>
        </w:rPr>
        <w:t>.</w:t>
      </w:r>
    </w:p>
    <w:p w:rsidR="00514F0B" w:rsidRPr="00514F0B" w:rsidRDefault="00514F0B" w:rsidP="00514F0B">
      <w:pPr>
        <w:pStyle w:val="ListParagraph"/>
        <w:jc w:val="both"/>
        <w:rPr>
          <w:sz w:val="24"/>
          <w:lang w:val="mk-MK"/>
        </w:rPr>
      </w:pPr>
      <w:r w:rsidRPr="00514F0B">
        <w:rPr>
          <w:sz w:val="24"/>
          <w:lang w:val="mk-MK"/>
        </w:rPr>
        <w:t>Образецот е составен дел на ова упатство.</w:t>
      </w:r>
    </w:p>
    <w:p w:rsidR="00514F0B" w:rsidRPr="00514F0B" w:rsidRDefault="00514F0B" w:rsidP="00514F0B">
      <w:pPr>
        <w:pStyle w:val="ListParagraph"/>
        <w:jc w:val="both"/>
        <w:rPr>
          <w:sz w:val="24"/>
          <w:lang w:val="mk-MK"/>
        </w:rPr>
      </w:pPr>
      <w:r w:rsidRPr="00514F0B">
        <w:rPr>
          <w:sz w:val="24"/>
          <w:lang w:val="mk-MK"/>
        </w:rPr>
        <w:t>Барањата се пднесуваат во архива на општина Богданци секој работен ден од 08:00 до 16:00 часот.</w:t>
      </w:r>
    </w:p>
    <w:p w:rsidR="00514F0B" w:rsidRPr="00514F0B" w:rsidRDefault="00514F0B" w:rsidP="00514F0B">
      <w:pPr>
        <w:pStyle w:val="ListParagraph"/>
        <w:jc w:val="both"/>
        <w:rPr>
          <w:sz w:val="24"/>
          <w:lang w:val="mk-MK"/>
        </w:rPr>
      </w:pPr>
      <w:r w:rsidRPr="00514F0B">
        <w:rPr>
          <w:sz w:val="24"/>
          <w:lang w:val="mk-MK"/>
        </w:rPr>
        <w:t>Со поднесените барања започнува процедурата за добивање:</w:t>
      </w:r>
    </w:p>
    <w:p w:rsidR="00514F0B" w:rsidRPr="00514F0B" w:rsidRDefault="00514F0B" w:rsidP="00514F0B">
      <w:pPr>
        <w:pStyle w:val="ListParagraph"/>
        <w:jc w:val="both"/>
        <w:rPr>
          <w:sz w:val="24"/>
          <w:lang w:val="mk-MK"/>
        </w:rPr>
      </w:pPr>
      <w:r w:rsidRPr="00514F0B">
        <w:rPr>
          <w:sz w:val="24"/>
          <w:lang w:val="mk-MK"/>
        </w:rPr>
        <w:t>РЕШЕНИЕ за упис во регистарот на физички лица кои вршат угостителска дејност од мал обем и</w:t>
      </w:r>
    </w:p>
    <w:p w:rsidR="00514F0B" w:rsidRPr="00514F0B" w:rsidRDefault="00514F0B" w:rsidP="00514F0B">
      <w:pPr>
        <w:pStyle w:val="ListParagraph"/>
        <w:jc w:val="both"/>
        <w:rPr>
          <w:sz w:val="24"/>
          <w:lang w:val="mk-MK"/>
        </w:rPr>
      </w:pPr>
      <w:r w:rsidRPr="00514F0B">
        <w:rPr>
          <w:sz w:val="24"/>
          <w:lang w:val="mk-MK"/>
        </w:rPr>
        <w:t>РЕШЕНИЕ за категоризација</w:t>
      </w:r>
    </w:p>
    <w:p w:rsidR="00514F0B" w:rsidRPr="00BC6A52" w:rsidRDefault="00514F0B" w:rsidP="00514F0B">
      <w:pPr>
        <w:pStyle w:val="ListParagraph"/>
        <w:jc w:val="both"/>
        <w:rPr>
          <w:b/>
          <w:i/>
          <w:sz w:val="24"/>
          <w:lang w:val="mk-MK"/>
        </w:rPr>
      </w:pPr>
      <w:r w:rsidRPr="00BC6A52">
        <w:rPr>
          <w:b/>
          <w:i/>
          <w:sz w:val="24"/>
          <w:lang w:val="mk-MK"/>
        </w:rPr>
        <w:t>Забелешка: Издавачите на соби кои имаат Решение за упис во Регистарот на издавачи поднесуваат само Барање за категоризација</w:t>
      </w:r>
    </w:p>
    <w:p w:rsidR="00514F0B" w:rsidRPr="00514F0B" w:rsidRDefault="00514F0B" w:rsidP="00514F0B">
      <w:pPr>
        <w:pStyle w:val="ListParagraph"/>
        <w:jc w:val="both"/>
        <w:rPr>
          <w:sz w:val="24"/>
          <w:lang w:val="mk-MK"/>
        </w:rPr>
      </w:pPr>
    </w:p>
    <w:p w:rsidR="00514F0B" w:rsidRPr="00514F0B" w:rsidRDefault="00514F0B" w:rsidP="00514F0B">
      <w:pPr>
        <w:pStyle w:val="ListParagraph"/>
        <w:numPr>
          <w:ilvl w:val="0"/>
          <w:numId w:val="1"/>
        </w:numPr>
        <w:jc w:val="both"/>
        <w:rPr>
          <w:sz w:val="24"/>
          <w:lang w:val="mk-MK"/>
        </w:rPr>
      </w:pPr>
      <w:r w:rsidRPr="00514F0B">
        <w:rPr>
          <w:sz w:val="24"/>
          <w:lang w:val="mk-MK"/>
        </w:rPr>
        <w:t>Потребни документи за поднесување на барањата:</w:t>
      </w:r>
    </w:p>
    <w:p w:rsidR="00514F0B" w:rsidRDefault="00514F0B" w:rsidP="000F7F15">
      <w:pPr>
        <w:pStyle w:val="ListParagraph"/>
        <w:numPr>
          <w:ilvl w:val="1"/>
          <w:numId w:val="1"/>
        </w:numPr>
        <w:spacing w:after="0"/>
        <w:jc w:val="both"/>
        <w:rPr>
          <w:sz w:val="24"/>
          <w:lang w:val="mk-MK"/>
        </w:rPr>
      </w:pPr>
      <w:r w:rsidRPr="00514F0B">
        <w:rPr>
          <w:sz w:val="24"/>
          <w:lang w:val="mk-MK"/>
        </w:rPr>
        <w:t>Потребни документи за поднесување на барање за упис во регистарот на вршители на угостителска дејност од мал обем:</w:t>
      </w:r>
    </w:p>
    <w:p w:rsidR="000F7F15" w:rsidRPr="000F7F15" w:rsidRDefault="000F7F15" w:rsidP="000F7F15">
      <w:pPr>
        <w:spacing w:after="0"/>
        <w:ind w:left="720"/>
        <w:jc w:val="both"/>
        <w:rPr>
          <w:sz w:val="24"/>
          <w:lang w:val="mk-MK"/>
        </w:rPr>
      </w:pPr>
      <w:r>
        <w:rPr>
          <w:sz w:val="24"/>
          <w:lang w:val="mk-MK"/>
        </w:rPr>
        <w:t>П</w:t>
      </w:r>
      <w:r w:rsidRPr="000F7F15">
        <w:rPr>
          <w:sz w:val="24"/>
          <w:lang w:val="mk-MK"/>
        </w:rPr>
        <w:t>ријава до Државниот пазарен инспекторат за исполнети минимално -</w:t>
      </w:r>
    </w:p>
    <w:p w:rsidR="000F7F15" w:rsidRPr="000F7F15" w:rsidRDefault="000F7F15" w:rsidP="000F7F15">
      <w:pPr>
        <w:spacing w:after="0"/>
        <w:ind w:left="720"/>
        <w:jc w:val="both"/>
        <w:rPr>
          <w:sz w:val="24"/>
          <w:lang w:val="mk-MK"/>
        </w:rPr>
      </w:pPr>
      <w:r>
        <w:rPr>
          <w:sz w:val="24"/>
          <w:lang w:val="mk-MK"/>
        </w:rPr>
        <w:t>технички услови;</w:t>
      </w:r>
    </w:p>
    <w:p w:rsidR="00514F0B" w:rsidRPr="00514F0B" w:rsidRDefault="00514F0B" w:rsidP="00514F0B">
      <w:pPr>
        <w:pStyle w:val="ListParagraph"/>
        <w:jc w:val="both"/>
        <w:rPr>
          <w:sz w:val="24"/>
          <w:lang w:val="mk-MK"/>
        </w:rPr>
      </w:pPr>
      <w:r w:rsidRPr="00514F0B">
        <w:rPr>
          <w:sz w:val="24"/>
          <w:lang w:val="mk-MK"/>
        </w:rPr>
        <w:t>Доказ за сопственост на објектот (имотен лист, договор за закуп или друг акт)</w:t>
      </w:r>
    </w:p>
    <w:p w:rsidR="00514F0B" w:rsidRPr="00514F0B" w:rsidRDefault="00514F0B" w:rsidP="00514F0B">
      <w:pPr>
        <w:pStyle w:val="ListParagraph"/>
        <w:jc w:val="both"/>
        <w:rPr>
          <w:sz w:val="24"/>
          <w:lang w:val="mk-MK"/>
        </w:rPr>
      </w:pPr>
      <w:r w:rsidRPr="00514F0B">
        <w:rPr>
          <w:sz w:val="24"/>
          <w:lang w:val="mk-MK"/>
        </w:rPr>
        <w:t>Лична карта на увид</w:t>
      </w:r>
    </w:p>
    <w:p w:rsidR="00514F0B" w:rsidRPr="00514F0B" w:rsidRDefault="00514F0B" w:rsidP="00514F0B">
      <w:pPr>
        <w:pStyle w:val="ListParagraph"/>
        <w:jc w:val="both"/>
        <w:rPr>
          <w:sz w:val="24"/>
          <w:lang w:val="mk-MK"/>
        </w:rPr>
      </w:pPr>
      <w:r w:rsidRPr="00514F0B">
        <w:rPr>
          <w:sz w:val="24"/>
          <w:lang w:val="mk-MK"/>
        </w:rPr>
        <w:t xml:space="preserve">Доказ за извршена уплата за решение за упис во износ од 250.00 денари </w:t>
      </w:r>
    </w:p>
    <w:p w:rsidR="00514F0B" w:rsidRPr="00514F0B" w:rsidRDefault="00514F0B" w:rsidP="00514F0B">
      <w:pPr>
        <w:pStyle w:val="ListParagraph"/>
        <w:jc w:val="both"/>
        <w:rPr>
          <w:sz w:val="24"/>
          <w:lang w:val="mk-MK"/>
        </w:rPr>
      </w:pPr>
      <w:r w:rsidRPr="00514F0B">
        <w:rPr>
          <w:sz w:val="24"/>
          <w:lang w:val="mk-MK"/>
        </w:rPr>
        <w:t>Доказ за платена административна такса во износ од 50.00 денари</w:t>
      </w:r>
    </w:p>
    <w:p w:rsidR="00514F0B" w:rsidRPr="00514F0B" w:rsidRDefault="00514F0B" w:rsidP="00514F0B">
      <w:pPr>
        <w:pStyle w:val="ListParagraph"/>
        <w:jc w:val="both"/>
        <w:rPr>
          <w:sz w:val="24"/>
          <w:lang w:val="mk-MK"/>
        </w:rPr>
      </w:pPr>
      <w:r w:rsidRPr="00514F0B">
        <w:rPr>
          <w:sz w:val="24"/>
          <w:lang w:val="mk-MK"/>
        </w:rPr>
        <w:t>2.2 Со Барањето за категоризација се доставуваат следните документи:</w:t>
      </w:r>
    </w:p>
    <w:p w:rsidR="00514F0B" w:rsidRPr="00514F0B" w:rsidRDefault="00514F0B" w:rsidP="00514F0B">
      <w:pPr>
        <w:pStyle w:val="ListParagraph"/>
        <w:jc w:val="both"/>
        <w:rPr>
          <w:sz w:val="24"/>
          <w:lang w:val="mk-MK"/>
        </w:rPr>
      </w:pPr>
      <w:r w:rsidRPr="00514F0B">
        <w:rPr>
          <w:sz w:val="24"/>
          <w:lang w:val="mk-MK"/>
        </w:rPr>
        <w:t>Доказ за извршена уплата за решение за Категоризација во износ од 250.00 денари</w:t>
      </w:r>
    </w:p>
    <w:p w:rsidR="00514F0B" w:rsidRDefault="003B2D43" w:rsidP="00514F0B">
      <w:pPr>
        <w:pStyle w:val="ListParagraph"/>
        <w:jc w:val="both"/>
        <w:rPr>
          <w:sz w:val="24"/>
          <w:lang w:val="mk-MK"/>
        </w:rPr>
      </w:pPr>
      <w:r w:rsidRPr="003B2D43">
        <w:rPr>
          <w:sz w:val="24"/>
          <w:lang w:val="mk-MK"/>
        </w:rPr>
        <w:t>Доказ за платена административна такса во износ од 50.00 денари</w:t>
      </w:r>
    </w:p>
    <w:p w:rsidR="00BC6A52" w:rsidRPr="00BC6A52" w:rsidRDefault="00BC6A52" w:rsidP="00BC6A52">
      <w:pPr>
        <w:pStyle w:val="ListParagraph"/>
        <w:jc w:val="both"/>
        <w:rPr>
          <w:b/>
          <w:i/>
          <w:sz w:val="24"/>
          <w:lang w:val="mk-MK"/>
        </w:rPr>
      </w:pPr>
      <w:r w:rsidRPr="00BC6A52">
        <w:rPr>
          <w:b/>
          <w:i/>
          <w:sz w:val="24"/>
          <w:lang w:val="mk-MK"/>
        </w:rPr>
        <w:t>Забелешка:Копија од Решението за упис во регистарот на физички лица кои вршат угостителска дејност од мал обем во општина Богданци</w:t>
      </w:r>
      <w:r>
        <w:rPr>
          <w:b/>
          <w:i/>
          <w:sz w:val="24"/>
          <w:lang w:val="mk-MK"/>
        </w:rPr>
        <w:t xml:space="preserve"> и</w:t>
      </w:r>
    </w:p>
    <w:p w:rsidR="00BC6A52" w:rsidRPr="00BC6A52" w:rsidRDefault="00BC6A52" w:rsidP="00BC6A52">
      <w:pPr>
        <w:pStyle w:val="ListParagraph"/>
        <w:jc w:val="both"/>
        <w:rPr>
          <w:b/>
          <w:i/>
          <w:sz w:val="24"/>
          <w:lang w:val="mk-MK"/>
        </w:rPr>
      </w:pPr>
      <w:r w:rsidRPr="00BC6A52">
        <w:rPr>
          <w:b/>
          <w:i/>
          <w:sz w:val="24"/>
          <w:lang w:val="mk-MK"/>
        </w:rPr>
        <w:t>Пријава до Државниот пазарен инспекторат за исполнети минимално -</w:t>
      </w:r>
    </w:p>
    <w:p w:rsidR="00BC6A52" w:rsidRPr="00BC6A52" w:rsidRDefault="00BC6A52" w:rsidP="00BC6A52">
      <w:pPr>
        <w:pStyle w:val="ListParagraph"/>
        <w:jc w:val="both"/>
        <w:rPr>
          <w:b/>
          <w:i/>
          <w:sz w:val="24"/>
          <w:lang w:val="mk-MK"/>
        </w:rPr>
      </w:pPr>
      <w:r>
        <w:rPr>
          <w:b/>
          <w:i/>
          <w:sz w:val="24"/>
          <w:lang w:val="mk-MK"/>
        </w:rPr>
        <w:t xml:space="preserve">технички услови ќе ја обезбедат вработените од одделението за ЛЕР од претходниот предмет </w:t>
      </w:r>
      <w:r w:rsidRPr="00BC6A52">
        <w:rPr>
          <w:b/>
          <w:i/>
          <w:sz w:val="24"/>
          <w:lang w:val="mk-MK"/>
        </w:rPr>
        <w:t>за упис во регистарот</w:t>
      </w:r>
    </w:p>
    <w:p w:rsidR="003B2D43" w:rsidRPr="00514F0B" w:rsidRDefault="003B2D43" w:rsidP="00514F0B">
      <w:pPr>
        <w:pStyle w:val="ListParagraph"/>
        <w:jc w:val="both"/>
        <w:rPr>
          <w:sz w:val="24"/>
          <w:lang w:val="mk-MK"/>
        </w:rPr>
      </w:pPr>
      <w:bookmarkStart w:id="0" w:name="_GoBack"/>
      <w:bookmarkEnd w:id="0"/>
    </w:p>
    <w:p w:rsidR="00514F0B" w:rsidRPr="00514F0B" w:rsidRDefault="00514F0B" w:rsidP="00514F0B">
      <w:pPr>
        <w:pStyle w:val="ListParagraph"/>
        <w:numPr>
          <w:ilvl w:val="0"/>
          <w:numId w:val="1"/>
        </w:numPr>
        <w:tabs>
          <w:tab w:val="left" w:pos="4215"/>
        </w:tabs>
        <w:spacing w:after="0"/>
        <w:jc w:val="both"/>
        <w:rPr>
          <w:sz w:val="24"/>
          <w:lang w:val="mk-MK"/>
        </w:rPr>
      </w:pPr>
      <w:r w:rsidRPr="00514F0B">
        <w:rPr>
          <w:sz w:val="24"/>
          <w:lang w:val="mk-MK"/>
        </w:rPr>
        <w:t>Уплатата за Барање за упис во регистарот или Барањето за категоризација, како и таксата за добивање на Реш</w:t>
      </w:r>
      <w:r w:rsidR="0098116F">
        <w:rPr>
          <w:sz w:val="24"/>
          <w:lang w:val="mk-MK"/>
        </w:rPr>
        <w:t>ение за упис во регистарот или Р</w:t>
      </w:r>
      <w:r w:rsidRPr="00514F0B">
        <w:rPr>
          <w:sz w:val="24"/>
          <w:lang w:val="mk-MK"/>
        </w:rPr>
        <w:t>ешение за категоризација се уплатува на образец ПП 50 на сметка:</w:t>
      </w:r>
    </w:p>
    <w:p w:rsidR="00514F0B" w:rsidRPr="00514F0B" w:rsidRDefault="00514F0B" w:rsidP="00514F0B">
      <w:pPr>
        <w:tabs>
          <w:tab w:val="left" w:pos="4215"/>
        </w:tabs>
        <w:spacing w:after="0"/>
        <w:rPr>
          <w:sz w:val="24"/>
          <w:lang w:val="mk-MK"/>
        </w:rPr>
      </w:pPr>
    </w:p>
    <w:p w:rsidR="00514F0B" w:rsidRPr="00514F0B" w:rsidRDefault="00514F0B" w:rsidP="00514F0B">
      <w:pPr>
        <w:pStyle w:val="ListParagraph"/>
        <w:rPr>
          <w:sz w:val="24"/>
          <w:lang w:val="mk-MK"/>
        </w:rPr>
      </w:pPr>
      <w:r w:rsidRPr="00514F0B">
        <w:rPr>
          <w:sz w:val="24"/>
          <w:lang w:val="mk-MK"/>
        </w:rPr>
        <w:t>Назив на примач:ТРЕЗОРСКА СМЕТКА</w:t>
      </w:r>
    </w:p>
    <w:p w:rsidR="00514F0B" w:rsidRPr="00514F0B" w:rsidRDefault="00514F0B" w:rsidP="00514F0B">
      <w:pPr>
        <w:pStyle w:val="ListParagraph"/>
        <w:rPr>
          <w:sz w:val="24"/>
          <w:lang w:val="mk-MK"/>
        </w:rPr>
      </w:pPr>
      <w:r w:rsidRPr="00514F0B">
        <w:rPr>
          <w:sz w:val="24"/>
          <w:lang w:val="mk-MK"/>
        </w:rPr>
        <w:t>СМЕТКА: 10000000063095</w:t>
      </w:r>
    </w:p>
    <w:p w:rsidR="00514F0B" w:rsidRPr="00514F0B" w:rsidRDefault="00514F0B" w:rsidP="00514F0B">
      <w:pPr>
        <w:pStyle w:val="ListParagraph"/>
        <w:rPr>
          <w:sz w:val="24"/>
          <w:lang w:val="mk-MK"/>
        </w:rPr>
      </w:pPr>
      <w:r w:rsidRPr="00514F0B">
        <w:rPr>
          <w:sz w:val="24"/>
          <w:lang w:val="mk-MK"/>
        </w:rPr>
        <w:t>ИЗНОС: 50,00 денари (образец: ПП 50)</w:t>
      </w:r>
    </w:p>
    <w:p w:rsidR="00514F0B" w:rsidRPr="00514F0B" w:rsidRDefault="00514F0B" w:rsidP="00514F0B">
      <w:pPr>
        <w:pStyle w:val="ListParagraph"/>
        <w:rPr>
          <w:sz w:val="24"/>
          <w:lang w:val="mk-MK"/>
        </w:rPr>
      </w:pPr>
      <w:r w:rsidRPr="00514F0B">
        <w:rPr>
          <w:sz w:val="24"/>
          <w:lang w:val="mk-MK"/>
        </w:rPr>
        <w:lastRenderedPageBreak/>
        <w:t>УПЛАТНА СМЕТКА: 840 104 03182</w:t>
      </w:r>
    </w:p>
    <w:p w:rsidR="00514F0B" w:rsidRPr="00514F0B" w:rsidRDefault="00514F0B" w:rsidP="00514F0B">
      <w:pPr>
        <w:pStyle w:val="ListParagraph"/>
        <w:rPr>
          <w:sz w:val="24"/>
          <w:lang w:val="mk-MK"/>
        </w:rPr>
      </w:pPr>
      <w:r w:rsidRPr="00514F0B">
        <w:rPr>
          <w:sz w:val="24"/>
          <w:lang w:val="mk-MK"/>
        </w:rPr>
        <w:t>ПРИХОДНА ШИФРА: 722315           ПРОГРАМА 00</w:t>
      </w:r>
    </w:p>
    <w:p w:rsidR="00514F0B" w:rsidRPr="00514F0B" w:rsidRDefault="00514F0B" w:rsidP="00514F0B">
      <w:pPr>
        <w:pStyle w:val="ListParagraph"/>
        <w:rPr>
          <w:sz w:val="24"/>
          <w:lang w:val="mk-MK"/>
        </w:rPr>
      </w:pPr>
      <w:r w:rsidRPr="00514F0B">
        <w:rPr>
          <w:sz w:val="24"/>
          <w:lang w:val="mk-MK"/>
        </w:rPr>
        <w:t>Цел на дознака: Административни такси</w:t>
      </w:r>
    </w:p>
    <w:p w:rsidR="00514F0B" w:rsidRPr="00514F0B" w:rsidRDefault="00514F0B" w:rsidP="00514F0B">
      <w:pPr>
        <w:pStyle w:val="ListParagraph"/>
        <w:rPr>
          <w:sz w:val="24"/>
          <w:lang w:val="mk-MK"/>
        </w:rPr>
      </w:pPr>
    </w:p>
    <w:p w:rsidR="00514F0B" w:rsidRPr="00514F0B" w:rsidRDefault="00514F0B" w:rsidP="00514F0B">
      <w:pPr>
        <w:pStyle w:val="ListParagraph"/>
        <w:rPr>
          <w:sz w:val="24"/>
          <w:lang w:val="mk-MK"/>
        </w:rPr>
      </w:pPr>
      <w:r w:rsidRPr="00514F0B">
        <w:rPr>
          <w:sz w:val="24"/>
          <w:lang w:val="mk-MK"/>
        </w:rPr>
        <w:t>Назив на примач:ТРЕЗОРСКА СМЕТКА</w:t>
      </w:r>
    </w:p>
    <w:p w:rsidR="00514F0B" w:rsidRPr="00514F0B" w:rsidRDefault="00514F0B" w:rsidP="00514F0B">
      <w:pPr>
        <w:pStyle w:val="ListParagraph"/>
        <w:rPr>
          <w:sz w:val="24"/>
          <w:lang w:val="mk-MK"/>
        </w:rPr>
      </w:pPr>
      <w:r w:rsidRPr="00514F0B">
        <w:rPr>
          <w:sz w:val="24"/>
          <w:lang w:val="mk-MK"/>
        </w:rPr>
        <w:t>СМЕТКА:100000000063095</w:t>
      </w:r>
    </w:p>
    <w:p w:rsidR="00514F0B" w:rsidRPr="00514F0B" w:rsidRDefault="00514F0B" w:rsidP="00514F0B">
      <w:pPr>
        <w:pStyle w:val="ListParagraph"/>
        <w:rPr>
          <w:sz w:val="24"/>
          <w:lang w:val="mk-MK"/>
        </w:rPr>
      </w:pPr>
      <w:r w:rsidRPr="00514F0B">
        <w:rPr>
          <w:sz w:val="24"/>
          <w:lang w:val="mk-MK"/>
        </w:rPr>
        <w:t>ИЗНОС: 250,00 денари (образец: ПП 50)</w:t>
      </w:r>
    </w:p>
    <w:p w:rsidR="00514F0B" w:rsidRPr="00514F0B" w:rsidRDefault="00514F0B" w:rsidP="00514F0B">
      <w:pPr>
        <w:pStyle w:val="ListParagraph"/>
        <w:rPr>
          <w:sz w:val="24"/>
          <w:lang w:val="mk-MK"/>
        </w:rPr>
      </w:pPr>
      <w:r w:rsidRPr="00514F0B">
        <w:rPr>
          <w:sz w:val="24"/>
          <w:lang w:val="mk-MK"/>
        </w:rPr>
        <w:t>УПЛАТНА СМЕТКА: 840 104 03182</w:t>
      </w:r>
    </w:p>
    <w:p w:rsidR="00514F0B" w:rsidRPr="00514F0B" w:rsidRDefault="00514F0B" w:rsidP="00514F0B">
      <w:pPr>
        <w:pStyle w:val="ListParagraph"/>
        <w:rPr>
          <w:sz w:val="24"/>
          <w:lang w:val="mk-MK"/>
        </w:rPr>
      </w:pPr>
      <w:r w:rsidRPr="00514F0B">
        <w:rPr>
          <w:sz w:val="24"/>
          <w:lang w:val="mk-MK"/>
        </w:rPr>
        <w:t>ПРИХОДНА ШИФРА: 722315           ПРОГРАМА 00</w:t>
      </w:r>
    </w:p>
    <w:p w:rsidR="00514F0B" w:rsidRPr="00514F0B" w:rsidRDefault="00514F0B" w:rsidP="00514F0B">
      <w:pPr>
        <w:pStyle w:val="ListParagraph"/>
        <w:rPr>
          <w:sz w:val="24"/>
          <w:lang w:val="mk-MK"/>
        </w:rPr>
      </w:pPr>
      <w:r w:rsidRPr="00514F0B">
        <w:rPr>
          <w:sz w:val="24"/>
          <w:lang w:val="mk-MK"/>
        </w:rPr>
        <w:t>Цел на дознака: Административна такса за издадено Решение за упис во регистарот</w:t>
      </w:r>
    </w:p>
    <w:p w:rsidR="00514F0B" w:rsidRPr="00514F0B" w:rsidRDefault="00514F0B" w:rsidP="00514F0B">
      <w:pPr>
        <w:pStyle w:val="ListParagraph"/>
        <w:rPr>
          <w:sz w:val="24"/>
          <w:lang w:val="mk-MK"/>
        </w:rPr>
      </w:pPr>
    </w:p>
    <w:p w:rsidR="00514F0B" w:rsidRPr="00514F0B" w:rsidRDefault="00514F0B" w:rsidP="00514F0B">
      <w:pPr>
        <w:pStyle w:val="ListParagraph"/>
        <w:rPr>
          <w:sz w:val="24"/>
          <w:lang w:val="mk-MK"/>
        </w:rPr>
      </w:pPr>
      <w:r w:rsidRPr="00514F0B">
        <w:rPr>
          <w:sz w:val="24"/>
          <w:lang w:val="mk-MK"/>
        </w:rPr>
        <w:t>Назив на примач:ТРЕЗОРСКА СМЕТКА</w:t>
      </w:r>
    </w:p>
    <w:p w:rsidR="00514F0B" w:rsidRPr="00514F0B" w:rsidRDefault="00514F0B" w:rsidP="00514F0B">
      <w:pPr>
        <w:pStyle w:val="ListParagraph"/>
        <w:rPr>
          <w:sz w:val="24"/>
          <w:lang w:val="mk-MK"/>
        </w:rPr>
      </w:pPr>
      <w:r w:rsidRPr="00514F0B">
        <w:rPr>
          <w:sz w:val="24"/>
          <w:lang w:val="mk-MK"/>
        </w:rPr>
        <w:t>СМЕТКА:100000000063095</w:t>
      </w:r>
    </w:p>
    <w:p w:rsidR="00514F0B" w:rsidRPr="00514F0B" w:rsidRDefault="00514F0B" w:rsidP="00514F0B">
      <w:pPr>
        <w:pStyle w:val="ListParagraph"/>
        <w:rPr>
          <w:sz w:val="24"/>
          <w:lang w:val="mk-MK"/>
        </w:rPr>
      </w:pPr>
      <w:r w:rsidRPr="00514F0B">
        <w:rPr>
          <w:sz w:val="24"/>
          <w:lang w:val="mk-MK"/>
        </w:rPr>
        <w:t>ИЗНОС: 250,00 денари (образец: ПП 50)</w:t>
      </w:r>
    </w:p>
    <w:p w:rsidR="00514F0B" w:rsidRPr="00514F0B" w:rsidRDefault="00514F0B" w:rsidP="00514F0B">
      <w:pPr>
        <w:pStyle w:val="ListParagraph"/>
        <w:rPr>
          <w:sz w:val="24"/>
          <w:lang w:val="mk-MK"/>
        </w:rPr>
      </w:pPr>
      <w:r w:rsidRPr="00514F0B">
        <w:rPr>
          <w:sz w:val="24"/>
          <w:lang w:val="mk-MK"/>
        </w:rPr>
        <w:t>УПЛАТНА СМЕТКА: 840 104 03182</w:t>
      </w:r>
    </w:p>
    <w:p w:rsidR="00514F0B" w:rsidRPr="00514F0B" w:rsidRDefault="00514F0B" w:rsidP="00514F0B">
      <w:pPr>
        <w:pStyle w:val="ListParagraph"/>
        <w:rPr>
          <w:sz w:val="24"/>
          <w:lang w:val="mk-MK"/>
        </w:rPr>
      </w:pPr>
      <w:r w:rsidRPr="00514F0B">
        <w:rPr>
          <w:sz w:val="24"/>
          <w:lang w:val="mk-MK"/>
        </w:rPr>
        <w:t>ПРИХОДНА ШИФРА: 722315           ПРОГРАМА 00</w:t>
      </w:r>
    </w:p>
    <w:p w:rsidR="00514F0B" w:rsidRPr="00514F0B" w:rsidRDefault="00514F0B" w:rsidP="00514F0B">
      <w:pPr>
        <w:pStyle w:val="ListParagraph"/>
        <w:rPr>
          <w:sz w:val="24"/>
          <w:lang w:val="mk-MK"/>
        </w:rPr>
      </w:pPr>
      <w:r w:rsidRPr="00514F0B">
        <w:rPr>
          <w:sz w:val="24"/>
          <w:lang w:val="mk-MK"/>
        </w:rPr>
        <w:t>Цел на дознака: Административна такса за издадено Решение за категоризација</w:t>
      </w:r>
    </w:p>
    <w:p w:rsidR="00514F0B" w:rsidRPr="00514F0B" w:rsidRDefault="00514F0B" w:rsidP="00514F0B">
      <w:pPr>
        <w:pStyle w:val="ListParagraph"/>
        <w:jc w:val="both"/>
        <w:rPr>
          <w:sz w:val="24"/>
          <w:lang w:val="mk-MK"/>
        </w:rPr>
      </w:pPr>
    </w:p>
    <w:p w:rsidR="00514F0B" w:rsidRPr="00514F0B" w:rsidRDefault="00514F0B" w:rsidP="00514F0B">
      <w:pPr>
        <w:pStyle w:val="ListParagraph"/>
        <w:jc w:val="both"/>
        <w:rPr>
          <w:sz w:val="24"/>
          <w:lang w:val="mk-MK"/>
        </w:rPr>
      </w:pPr>
      <w:r w:rsidRPr="00514F0B">
        <w:rPr>
          <w:sz w:val="24"/>
          <w:lang w:val="mk-MK"/>
        </w:rPr>
        <w:t>Напомена: Административните такси имате можност да ги уплатите со платежна картичка преку ПОС терминалот во просториите на општина Богданци.</w:t>
      </w:r>
    </w:p>
    <w:p w:rsidR="00514F0B" w:rsidRPr="00514F0B" w:rsidRDefault="00514F0B" w:rsidP="00514F0B">
      <w:pPr>
        <w:pStyle w:val="ListParagraph"/>
        <w:jc w:val="both"/>
        <w:rPr>
          <w:sz w:val="24"/>
          <w:lang w:val="mk-MK"/>
        </w:rPr>
      </w:pPr>
    </w:p>
    <w:p w:rsidR="00514F0B" w:rsidRPr="00514F0B" w:rsidRDefault="00514F0B" w:rsidP="00514F0B">
      <w:pPr>
        <w:pStyle w:val="ListParagraph"/>
        <w:numPr>
          <w:ilvl w:val="0"/>
          <w:numId w:val="1"/>
        </w:numPr>
        <w:jc w:val="both"/>
        <w:rPr>
          <w:sz w:val="24"/>
          <w:lang w:val="mk-MK"/>
        </w:rPr>
      </w:pPr>
      <w:r w:rsidRPr="00514F0B">
        <w:rPr>
          <w:sz w:val="24"/>
          <w:lang w:val="mk-MK"/>
        </w:rPr>
        <w:t>Комисијата за категоризација врз основа на претходно поднесеното барање доаѓа во сместувачкиот објект од мал обем, ги утврдува минимално-техничките услови и врз основа на Правилникот за минимално-техничките услови за вршење на угостителска дејност и Правилникот за категоризација на угостителски објекти</w:t>
      </w:r>
      <w:r w:rsidR="00795A1C">
        <w:rPr>
          <w:sz w:val="24"/>
          <w:lang w:val="mk-MK"/>
        </w:rPr>
        <w:t>,се</w:t>
      </w:r>
      <w:r w:rsidRPr="00514F0B">
        <w:rPr>
          <w:sz w:val="24"/>
          <w:lang w:val="mk-MK"/>
        </w:rPr>
        <w:t xml:space="preserve"> изготвува р</w:t>
      </w:r>
      <w:r w:rsidR="00795A1C">
        <w:rPr>
          <w:sz w:val="24"/>
          <w:lang w:val="mk-MK"/>
        </w:rPr>
        <w:t>ешение и во рок од 7 дена се</w:t>
      </w:r>
      <w:r w:rsidRPr="00514F0B">
        <w:rPr>
          <w:sz w:val="24"/>
          <w:lang w:val="mk-MK"/>
        </w:rPr>
        <w:t xml:space="preserve"> известува подносителот.</w:t>
      </w:r>
    </w:p>
    <w:p w:rsidR="00514F0B" w:rsidRPr="00514F0B" w:rsidRDefault="00514F0B" w:rsidP="00514F0B">
      <w:pPr>
        <w:pStyle w:val="ListParagraph"/>
        <w:jc w:val="both"/>
        <w:rPr>
          <w:sz w:val="24"/>
          <w:lang w:val="mk-MK"/>
        </w:rPr>
      </w:pPr>
      <w:r w:rsidRPr="00514F0B">
        <w:rPr>
          <w:sz w:val="24"/>
          <w:lang w:val="mk-MK"/>
        </w:rPr>
        <w:t>4.1 Подносителот е должен да го подигне изготвеното Решение за упис во регистарот на физички лица кои вршат угостителска дејност од мал обем по известувањето од страна на општинските служби.</w:t>
      </w:r>
    </w:p>
    <w:p w:rsidR="00514F0B" w:rsidRPr="00514F0B" w:rsidRDefault="00514F0B" w:rsidP="00514F0B">
      <w:pPr>
        <w:pStyle w:val="ListParagraph"/>
        <w:jc w:val="both"/>
        <w:rPr>
          <w:sz w:val="24"/>
          <w:lang w:val="mk-MK"/>
        </w:rPr>
      </w:pPr>
      <w:r w:rsidRPr="00514F0B">
        <w:rPr>
          <w:sz w:val="24"/>
          <w:lang w:val="mk-MK"/>
        </w:rPr>
        <w:t>4.2 Подносителот е должен да го подигне изготвеното Решение за категоризација по известувањето од страна на општинските служби.</w:t>
      </w:r>
    </w:p>
    <w:p w:rsidR="00514F0B" w:rsidRPr="00514F0B" w:rsidRDefault="00514F0B" w:rsidP="00514F0B">
      <w:pPr>
        <w:pStyle w:val="ListParagraph"/>
        <w:jc w:val="both"/>
        <w:rPr>
          <w:sz w:val="24"/>
          <w:lang w:val="mk-MK"/>
        </w:rPr>
      </w:pPr>
    </w:p>
    <w:p w:rsidR="00514F0B" w:rsidRPr="00514F0B" w:rsidRDefault="00514F0B" w:rsidP="00514F0B">
      <w:pPr>
        <w:pStyle w:val="ListParagraph"/>
        <w:numPr>
          <w:ilvl w:val="0"/>
          <w:numId w:val="1"/>
        </w:numPr>
        <w:jc w:val="both"/>
        <w:rPr>
          <w:sz w:val="24"/>
          <w:lang w:val="mk-MK"/>
        </w:rPr>
      </w:pPr>
      <w:r w:rsidRPr="00514F0B">
        <w:rPr>
          <w:sz w:val="24"/>
          <w:lang w:val="mk-MK"/>
        </w:rPr>
        <w:t>Давателот на угостителските услуги во куќа, апартмани или соба за одмор е должен да води евиденција за престојот на гостите во својот сместувачки објект во КНИГА за домашни односно странски гости.</w:t>
      </w:r>
    </w:p>
    <w:p w:rsidR="00514F0B" w:rsidRPr="00514F0B" w:rsidRDefault="00514F0B" w:rsidP="00514F0B">
      <w:pPr>
        <w:pStyle w:val="ListParagraph"/>
        <w:jc w:val="both"/>
        <w:rPr>
          <w:sz w:val="24"/>
          <w:lang w:val="mk-MK"/>
        </w:rPr>
      </w:pPr>
      <w:r w:rsidRPr="00514F0B">
        <w:rPr>
          <w:sz w:val="24"/>
          <w:lang w:val="mk-MK"/>
        </w:rPr>
        <w:lastRenderedPageBreak/>
        <w:t>- Книгата за домашни односно странски гости се заверува во полиција врз основа на Решението за упис во Регистарот на физички лица кои вршат угостителска дејност од мал обем кој се води во општина Богданци.</w:t>
      </w:r>
    </w:p>
    <w:p w:rsidR="00514F0B" w:rsidRPr="00514F0B" w:rsidRDefault="00514F0B" w:rsidP="00514F0B">
      <w:pPr>
        <w:pStyle w:val="ListParagraph"/>
        <w:jc w:val="both"/>
        <w:rPr>
          <w:sz w:val="24"/>
          <w:lang w:val="mk-MK"/>
        </w:rPr>
      </w:pPr>
      <w:r w:rsidRPr="00514F0B">
        <w:rPr>
          <w:sz w:val="24"/>
          <w:lang w:val="mk-MK"/>
        </w:rPr>
        <w:t>- Податоците за легитимитетот и престојот на гостинот, сопственикот на сместувачкиот објект ги евидентира во соодветни графи во книгата за гости врз основа на личната карта односно пасошот на гостинот.</w:t>
      </w:r>
    </w:p>
    <w:p w:rsidR="00514F0B" w:rsidRPr="00514F0B" w:rsidRDefault="00514F0B" w:rsidP="00514F0B">
      <w:pPr>
        <w:pStyle w:val="ListParagraph"/>
        <w:jc w:val="both"/>
        <w:rPr>
          <w:sz w:val="24"/>
          <w:lang w:val="mk-MK"/>
        </w:rPr>
      </w:pPr>
      <w:r w:rsidRPr="00514F0B">
        <w:rPr>
          <w:sz w:val="24"/>
          <w:lang w:val="mk-MK"/>
        </w:rPr>
        <w:t>-  Книгата за домашни односно странски гости се набавува во книжарница.</w:t>
      </w:r>
    </w:p>
    <w:p w:rsidR="00514F0B" w:rsidRPr="00514F0B" w:rsidRDefault="00514F0B" w:rsidP="00514F0B">
      <w:pPr>
        <w:pStyle w:val="ListParagraph"/>
        <w:jc w:val="both"/>
        <w:rPr>
          <w:sz w:val="24"/>
          <w:lang w:val="mk-MK"/>
        </w:rPr>
      </w:pPr>
    </w:p>
    <w:p w:rsidR="00514F0B" w:rsidRPr="00514F0B" w:rsidRDefault="00514F0B" w:rsidP="00514F0B">
      <w:pPr>
        <w:pStyle w:val="ListParagraph"/>
        <w:numPr>
          <w:ilvl w:val="0"/>
          <w:numId w:val="1"/>
        </w:numPr>
        <w:jc w:val="both"/>
        <w:rPr>
          <w:sz w:val="24"/>
          <w:lang w:val="mk-MK"/>
        </w:rPr>
      </w:pPr>
      <w:r w:rsidRPr="00514F0B">
        <w:rPr>
          <w:sz w:val="24"/>
          <w:lang w:val="mk-MK"/>
        </w:rPr>
        <w:t>Според Законот за угостителска дејност (член 48) давателот на угостителски услуги во куќи, апартмани и соби за одмор своите услуги ги издава врз основа на склучениор договор со туристичко биро и туристичка агенција.</w:t>
      </w:r>
    </w:p>
    <w:p w:rsidR="00514F0B" w:rsidRPr="00514F0B" w:rsidRDefault="00514F0B" w:rsidP="00514F0B">
      <w:pPr>
        <w:pStyle w:val="ListParagraph"/>
        <w:jc w:val="both"/>
        <w:rPr>
          <w:sz w:val="24"/>
          <w:lang w:val="mk-MK"/>
        </w:rPr>
      </w:pPr>
      <w:r w:rsidRPr="00514F0B">
        <w:rPr>
          <w:sz w:val="24"/>
          <w:lang w:val="mk-MK"/>
        </w:rPr>
        <w:t>Давателот на услуги е обврзан да набави и постави табла како доказ за извршена категоризација.</w:t>
      </w:r>
    </w:p>
    <w:p w:rsidR="00514F0B" w:rsidRPr="00514F0B" w:rsidRDefault="00514F0B" w:rsidP="00514F0B">
      <w:pPr>
        <w:pStyle w:val="ListParagraph"/>
        <w:jc w:val="both"/>
        <w:rPr>
          <w:sz w:val="24"/>
          <w:lang w:val="mk-MK"/>
        </w:rPr>
      </w:pPr>
      <w:r w:rsidRPr="00514F0B">
        <w:rPr>
          <w:sz w:val="24"/>
          <w:lang w:val="mk-MK"/>
        </w:rPr>
        <w:t>Давателот на угостителски услуги во куќи, апартмани и соби за одмор е должен на гостинот да му издаде сметка. Во сметката за извршената услуга за ноќевање, одделно се искажува износот на наплатената такса за привремен престој.</w:t>
      </w:r>
    </w:p>
    <w:p w:rsidR="00514F0B" w:rsidRPr="00514F0B" w:rsidRDefault="00514F0B" w:rsidP="00514F0B">
      <w:pPr>
        <w:pStyle w:val="ListParagraph"/>
        <w:jc w:val="both"/>
        <w:rPr>
          <w:sz w:val="24"/>
          <w:lang w:val="mk-MK"/>
        </w:rPr>
      </w:pPr>
    </w:p>
    <w:p w:rsidR="00514F0B" w:rsidRPr="00514F0B" w:rsidRDefault="00514F0B" w:rsidP="00514F0B">
      <w:pPr>
        <w:pStyle w:val="ListParagraph"/>
        <w:numPr>
          <w:ilvl w:val="0"/>
          <w:numId w:val="1"/>
        </w:numPr>
        <w:jc w:val="both"/>
        <w:rPr>
          <w:sz w:val="24"/>
          <w:lang w:val="mk-MK"/>
        </w:rPr>
      </w:pPr>
      <w:r w:rsidRPr="00514F0B">
        <w:rPr>
          <w:sz w:val="24"/>
          <w:lang w:val="mk-MK"/>
        </w:rPr>
        <w:t>Давателите на угостителски услуги се должни да вршат наплата на туристичка такса за привремен престој согласно Законот за такса за привремен престој и наплатената такса која изнесува 40.00 денари да ја уплатат најдоцна до 15-ти во месецот за претходниот месец.</w:t>
      </w:r>
    </w:p>
    <w:p w:rsidR="00514F0B" w:rsidRPr="00514F0B" w:rsidRDefault="00514F0B" w:rsidP="00514F0B">
      <w:pPr>
        <w:pStyle w:val="ListParagraph"/>
        <w:jc w:val="both"/>
        <w:rPr>
          <w:sz w:val="24"/>
          <w:lang w:val="mk-MK"/>
        </w:rPr>
      </w:pPr>
      <w:r w:rsidRPr="00514F0B">
        <w:rPr>
          <w:sz w:val="24"/>
          <w:lang w:val="mk-MK"/>
        </w:rPr>
        <w:t>Таксата за престој се уплатува на образец ПП50 или електронски преку ПОС терминал во просториите на општина Богданци на сметка:</w:t>
      </w:r>
    </w:p>
    <w:p w:rsidR="00514F0B" w:rsidRPr="00514F0B" w:rsidRDefault="00514F0B" w:rsidP="00514F0B">
      <w:pPr>
        <w:pStyle w:val="ListParagraph"/>
        <w:rPr>
          <w:sz w:val="24"/>
          <w:lang w:val="mk-MK"/>
        </w:rPr>
      </w:pPr>
    </w:p>
    <w:p w:rsidR="00514F0B" w:rsidRPr="00514F0B" w:rsidRDefault="00514F0B" w:rsidP="00514F0B">
      <w:pPr>
        <w:pStyle w:val="ListParagraph"/>
        <w:rPr>
          <w:sz w:val="24"/>
          <w:lang w:val="mk-MK"/>
        </w:rPr>
      </w:pPr>
      <w:r w:rsidRPr="00514F0B">
        <w:rPr>
          <w:sz w:val="24"/>
          <w:lang w:val="mk-MK"/>
        </w:rPr>
        <w:t>Назив на примач:ТРЕЗОРСКА СМЕТКА</w:t>
      </w:r>
    </w:p>
    <w:p w:rsidR="00514F0B" w:rsidRPr="00514F0B" w:rsidRDefault="00514F0B" w:rsidP="00514F0B">
      <w:pPr>
        <w:pStyle w:val="ListParagraph"/>
        <w:rPr>
          <w:sz w:val="24"/>
          <w:lang w:val="mk-MK"/>
        </w:rPr>
      </w:pPr>
      <w:r w:rsidRPr="00514F0B">
        <w:rPr>
          <w:sz w:val="24"/>
          <w:lang w:val="mk-MK"/>
        </w:rPr>
        <w:t>СМЕТКА:100000000063095</w:t>
      </w:r>
    </w:p>
    <w:p w:rsidR="00514F0B" w:rsidRPr="00514F0B" w:rsidRDefault="00514F0B" w:rsidP="00514F0B">
      <w:pPr>
        <w:pStyle w:val="ListParagraph"/>
        <w:rPr>
          <w:sz w:val="24"/>
          <w:lang w:val="mk-MK"/>
        </w:rPr>
      </w:pPr>
      <w:r w:rsidRPr="00514F0B">
        <w:rPr>
          <w:sz w:val="24"/>
          <w:lang w:val="mk-MK"/>
        </w:rPr>
        <w:t>ИЗНОС: _______ денари (образец: ПП 50)</w:t>
      </w:r>
    </w:p>
    <w:p w:rsidR="00514F0B" w:rsidRPr="00514F0B" w:rsidRDefault="00514F0B" w:rsidP="00514F0B">
      <w:pPr>
        <w:pStyle w:val="ListParagraph"/>
        <w:rPr>
          <w:sz w:val="24"/>
          <w:lang w:val="mk-MK"/>
        </w:rPr>
      </w:pPr>
      <w:r w:rsidRPr="00514F0B">
        <w:rPr>
          <w:sz w:val="24"/>
          <w:lang w:val="mk-MK"/>
        </w:rPr>
        <w:t xml:space="preserve">УПЛАТНА СМЕТКА: </w:t>
      </w:r>
      <w:r w:rsidR="006C7400" w:rsidRPr="006C7400">
        <w:rPr>
          <w:sz w:val="24"/>
          <w:lang w:val="mk-MK"/>
        </w:rPr>
        <w:t>840 104 03205</w:t>
      </w:r>
    </w:p>
    <w:p w:rsidR="00514F0B" w:rsidRPr="00514F0B" w:rsidRDefault="00514F0B" w:rsidP="00514F0B">
      <w:pPr>
        <w:pStyle w:val="ListParagraph"/>
        <w:rPr>
          <w:sz w:val="24"/>
          <w:lang w:val="mk-MK"/>
        </w:rPr>
      </w:pPr>
      <w:r w:rsidRPr="00514F0B">
        <w:rPr>
          <w:sz w:val="24"/>
          <w:lang w:val="mk-MK"/>
        </w:rPr>
        <w:t xml:space="preserve">ПРИХОДНА ШИФРА: </w:t>
      </w:r>
      <w:r w:rsidR="006C7400" w:rsidRPr="006C7400">
        <w:rPr>
          <w:sz w:val="24"/>
          <w:lang w:val="mk-MK"/>
        </w:rPr>
        <w:t>717111</w:t>
      </w:r>
      <w:r w:rsidRPr="00514F0B">
        <w:rPr>
          <w:sz w:val="24"/>
          <w:lang w:val="mk-MK"/>
        </w:rPr>
        <w:t xml:space="preserve">           ПРОГРАМА 00</w:t>
      </w:r>
    </w:p>
    <w:p w:rsidR="00514F0B" w:rsidRDefault="00514F0B" w:rsidP="00514F0B">
      <w:pPr>
        <w:pStyle w:val="ListParagraph"/>
        <w:rPr>
          <w:sz w:val="24"/>
          <w:lang w:val="mk-MK"/>
        </w:rPr>
      </w:pPr>
      <w:r w:rsidRPr="00514F0B">
        <w:rPr>
          <w:sz w:val="24"/>
          <w:lang w:val="mk-MK"/>
        </w:rPr>
        <w:t>Цел на дознака: Комунална такса за привремен престој</w:t>
      </w:r>
    </w:p>
    <w:p w:rsidR="00514F0B" w:rsidRDefault="00514F0B" w:rsidP="00514F0B">
      <w:pPr>
        <w:pStyle w:val="ListParagraph"/>
        <w:rPr>
          <w:sz w:val="24"/>
          <w:lang w:val="mk-MK"/>
        </w:rPr>
      </w:pPr>
    </w:p>
    <w:p w:rsidR="00514F0B" w:rsidRDefault="00514F0B" w:rsidP="00514F0B">
      <w:pPr>
        <w:pStyle w:val="ListParagraph"/>
        <w:rPr>
          <w:sz w:val="24"/>
          <w:lang w:val="mk-MK"/>
        </w:rPr>
      </w:pPr>
    </w:p>
    <w:p w:rsidR="00514F0B" w:rsidRDefault="00514F0B" w:rsidP="00514F0B">
      <w:pPr>
        <w:pStyle w:val="ListParagraph"/>
        <w:rPr>
          <w:sz w:val="24"/>
          <w:lang w:val="mk-MK"/>
        </w:rPr>
      </w:pPr>
    </w:p>
    <w:p w:rsidR="00514F0B" w:rsidRDefault="00514F0B" w:rsidP="00514F0B">
      <w:pPr>
        <w:pStyle w:val="ListParagraph"/>
        <w:rPr>
          <w:sz w:val="24"/>
          <w:lang w:val="mk-MK"/>
        </w:rPr>
      </w:pPr>
    </w:p>
    <w:p w:rsidR="00514F0B" w:rsidRPr="00514F0B" w:rsidRDefault="00514F0B" w:rsidP="00514F0B">
      <w:pPr>
        <w:pStyle w:val="ListParagraph"/>
        <w:rPr>
          <w:b/>
          <w:sz w:val="24"/>
          <w:lang w:val="mk-MK"/>
        </w:rPr>
      </w:pPr>
      <w:r w:rsidRPr="00514F0B">
        <w:rPr>
          <w:b/>
          <w:sz w:val="24"/>
          <w:lang w:val="mk-MK"/>
        </w:rPr>
        <w:t>Општина Богданци</w:t>
      </w:r>
    </w:p>
    <w:p w:rsidR="00514F0B" w:rsidRPr="00514F0B" w:rsidRDefault="00514F0B" w:rsidP="00514F0B">
      <w:pPr>
        <w:pStyle w:val="ListParagraph"/>
        <w:rPr>
          <w:b/>
          <w:sz w:val="24"/>
          <w:lang w:val="mk-MK"/>
        </w:rPr>
      </w:pPr>
      <w:r w:rsidRPr="00514F0B">
        <w:rPr>
          <w:b/>
          <w:sz w:val="24"/>
          <w:lang w:val="mk-MK"/>
        </w:rPr>
        <w:t xml:space="preserve">                                                                                                                     Градоначалник </w:t>
      </w:r>
    </w:p>
    <w:p w:rsidR="00514F0B" w:rsidRPr="00514F0B" w:rsidRDefault="00514F0B" w:rsidP="00514F0B">
      <w:pPr>
        <w:pStyle w:val="ListParagraph"/>
        <w:rPr>
          <w:b/>
          <w:sz w:val="24"/>
          <w:lang w:val="mk-MK"/>
        </w:rPr>
      </w:pPr>
      <w:r w:rsidRPr="00514F0B">
        <w:rPr>
          <w:b/>
          <w:sz w:val="24"/>
          <w:lang w:val="mk-MK"/>
        </w:rPr>
        <w:t xml:space="preserve">                                                                                                                       Блаже Шапов</w:t>
      </w:r>
    </w:p>
    <w:sectPr w:rsidR="00514F0B" w:rsidRPr="00514F0B" w:rsidSect="00B57E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1489"/>
    <w:multiLevelType w:val="multilevel"/>
    <w:tmpl w:val="08C834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4F0B"/>
    <w:rsid w:val="000F7F15"/>
    <w:rsid w:val="002B0BD3"/>
    <w:rsid w:val="003B2D43"/>
    <w:rsid w:val="00514F0B"/>
    <w:rsid w:val="005249C5"/>
    <w:rsid w:val="006B1ACA"/>
    <w:rsid w:val="006C7400"/>
    <w:rsid w:val="00711E9C"/>
    <w:rsid w:val="00795A1C"/>
    <w:rsid w:val="009275A4"/>
    <w:rsid w:val="0098116F"/>
    <w:rsid w:val="00A57C8D"/>
    <w:rsid w:val="00B57E68"/>
    <w:rsid w:val="00BC6A52"/>
    <w:rsid w:val="00D42A93"/>
    <w:rsid w:val="00DA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0B"/>
    <w:pPr>
      <w:ind w:left="720"/>
      <w:contextualSpacing/>
    </w:pPr>
  </w:style>
  <w:style w:type="paragraph" w:customStyle="1" w:styleId="Default">
    <w:name w:val="Default"/>
    <w:rsid w:val="00514F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Bogdanci 2</dc:creator>
  <cp:lastModifiedBy>user</cp:lastModifiedBy>
  <cp:revision>2</cp:revision>
  <dcterms:created xsi:type="dcterms:W3CDTF">2023-10-02T06:22:00Z</dcterms:created>
  <dcterms:modified xsi:type="dcterms:W3CDTF">2023-10-02T06:22:00Z</dcterms:modified>
</cp:coreProperties>
</file>