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A2" w:rsidRDefault="00895AA2" w:rsidP="00895AA2">
      <w:pPr>
        <w:pStyle w:val="NormalWeb"/>
        <w:shd w:val="clear" w:color="auto" w:fill="FFFFFF"/>
        <w:jc w:val="center"/>
        <w:rPr>
          <w:rFonts w:ascii="Arial" w:hAnsi="Arial" w:cs="Arial"/>
          <w:color w:val="111111"/>
        </w:rPr>
      </w:pPr>
      <w:r>
        <w:rPr>
          <w:rStyle w:val="Strong"/>
          <w:rFonts w:ascii="Arial" w:hAnsi="Arial" w:cs="Arial"/>
          <w:color w:val="003366"/>
        </w:rPr>
        <w:t>IV – КОМУНАЛНА ТАКСА ЗА ФИРМА,ОДНОСНО НАЗИВ НА ДЕЛОВНА ПРОСТОРИЈА</w:t>
      </w:r>
    </w:p>
    <w:p w:rsidR="00895AA2" w:rsidRDefault="00895AA2" w:rsidP="00895AA2">
      <w:pPr>
        <w:pStyle w:val="NormalWeb"/>
        <w:shd w:val="clear" w:color="auto" w:fill="FFFFFF"/>
        <w:rPr>
          <w:rFonts w:ascii="Arial" w:hAnsi="Arial" w:cs="Arial"/>
          <w:color w:val="111111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895AA2" w:rsidRDefault="00895AA2" w:rsidP="00895AA2">
      <w:pPr>
        <w:pStyle w:val="NormalWeb"/>
        <w:shd w:val="clear" w:color="auto" w:fill="FFFFFF"/>
        <w:rPr>
          <w:rFonts w:ascii="Arial" w:hAnsi="Arial" w:cs="Arial"/>
          <w:color w:val="111111"/>
        </w:rPr>
      </w:pPr>
      <w:r>
        <w:rPr>
          <w:rStyle w:val="Strong"/>
          <w:rFonts w:ascii="Arial" w:hAnsi="Arial" w:cs="Arial"/>
          <w:color w:val="000000"/>
        </w:rPr>
        <w:t>ОБВРЗНИК НА КОМУНАЛНА ТАКСА ЗА ФИРМАРИНА</w:t>
      </w:r>
    </w:p>
    <w:p w:rsidR="00895AA2" w:rsidRDefault="00895AA2" w:rsidP="00895AA2">
      <w:pPr>
        <w:pStyle w:val="NormalWeb"/>
        <w:shd w:val="clear" w:color="auto" w:fill="FFFFFF"/>
        <w:rPr>
          <w:rFonts w:ascii="Arial" w:hAnsi="Arial" w:cs="Arial"/>
          <w:color w:val="111111"/>
        </w:rPr>
      </w:pPr>
      <w:r>
        <w:rPr>
          <w:rFonts w:ascii="Arial" w:hAnsi="Arial" w:cs="Arial"/>
          <w:color w:val="000000"/>
        </w:rPr>
        <w:t xml:space="preserve">Е </w:t>
      </w:r>
      <w:proofErr w:type="spellStart"/>
      <w:r>
        <w:rPr>
          <w:rFonts w:ascii="Arial" w:hAnsi="Arial" w:cs="Arial"/>
          <w:color w:val="000000"/>
        </w:rPr>
        <w:t>физичко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правно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граѓанинот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користат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определени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предмети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чие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користење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пропишано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плаќање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комунална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4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комунална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</w:t>
      </w:r>
      <w:proofErr w:type="spellEnd"/>
      <w:r>
        <w:rPr>
          <w:rFonts w:ascii="Arial" w:hAnsi="Arial" w:cs="Arial"/>
          <w:color w:val="000000"/>
        </w:rPr>
        <w:t>.</w:t>
      </w:r>
    </w:p>
    <w:p w:rsidR="00895AA2" w:rsidRDefault="00895AA2" w:rsidP="00895AA2">
      <w:pPr>
        <w:pStyle w:val="NormalWeb"/>
        <w:shd w:val="clear" w:color="auto" w:fill="FFFFFF"/>
        <w:rPr>
          <w:rFonts w:ascii="Arial" w:hAnsi="Arial" w:cs="Arial"/>
          <w:color w:val="111111"/>
        </w:rPr>
      </w:pPr>
      <w:r>
        <w:rPr>
          <w:rStyle w:val="Strong"/>
          <w:rFonts w:ascii="Arial" w:hAnsi="Arial" w:cs="Arial"/>
          <w:color w:val="000000"/>
        </w:rPr>
        <w:t>КОМУНАЛНА ТАКСА ЗА ФИРМАРИНА СЕ ПЛАЌА ЗА:</w:t>
      </w:r>
    </w:p>
    <w:p w:rsidR="00895AA2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простории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односно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правното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комуналната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изнесува</w:t>
      </w:r>
      <w:proofErr w:type="spellEnd"/>
      <w:r>
        <w:rPr>
          <w:rFonts w:ascii="Arial" w:hAnsi="Arial" w:cs="Arial"/>
          <w:color w:val="000000"/>
        </w:rPr>
        <w:t xml:space="preserve"> 6.000, </w:t>
      </w:r>
      <w:proofErr w:type="spellStart"/>
      <w:r>
        <w:rPr>
          <w:rFonts w:ascii="Arial" w:hAnsi="Arial" w:cs="Arial"/>
          <w:color w:val="000000"/>
        </w:rPr>
        <w:t>денари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годишно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ниво</w:t>
      </w:r>
      <w:proofErr w:type="spellEnd"/>
      <w:r>
        <w:rPr>
          <w:rFonts w:ascii="Arial" w:hAnsi="Arial" w:cs="Arial"/>
          <w:color w:val="000000"/>
        </w:rPr>
        <w:t>,</w:t>
      </w:r>
    </w:p>
    <w:p w:rsidR="00895AA2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простории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физичките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трговците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поединци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комуналната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изнесува</w:t>
      </w:r>
      <w:proofErr w:type="spellEnd"/>
      <w:r>
        <w:rPr>
          <w:rFonts w:ascii="Arial" w:hAnsi="Arial" w:cs="Arial"/>
          <w:color w:val="000000"/>
        </w:rPr>
        <w:t xml:space="preserve"> 2.000, </w:t>
      </w:r>
      <w:proofErr w:type="spellStart"/>
      <w:r>
        <w:rPr>
          <w:rFonts w:ascii="Arial" w:hAnsi="Arial" w:cs="Arial"/>
          <w:color w:val="000000"/>
        </w:rPr>
        <w:t>денари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годишно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ниво</w:t>
      </w:r>
      <w:proofErr w:type="spellEnd"/>
      <w:r>
        <w:rPr>
          <w:rFonts w:ascii="Arial" w:hAnsi="Arial" w:cs="Arial"/>
          <w:color w:val="000000"/>
        </w:rPr>
        <w:t>,</w:t>
      </w:r>
    </w:p>
    <w:p w:rsidR="00895AA2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простории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физичките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плаќаат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паушален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износ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комуналната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изнесува</w:t>
      </w:r>
      <w:proofErr w:type="spellEnd"/>
      <w:r>
        <w:rPr>
          <w:rFonts w:ascii="Arial" w:hAnsi="Arial" w:cs="Arial"/>
          <w:color w:val="000000"/>
        </w:rPr>
        <w:t xml:space="preserve"> 500,00 </w:t>
      </w:r>
      <w:proofErr w:type="spellStart"/>
      <w:r>
        <w:rPr>
          <w:rFonts w:ascii="Arial" w:hAnsi="Arial" w:cs="Arial"/>
          <w:color w:val="000000"/>
        </w:rPr>
        <w:t>денари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годишно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ниво</w:t>
      </w:r>
      <w:proofErr w:type="spellEnd"/>
      <w:r>
        <w:rPr>
          <w:rFonts w:ascii="Arial" w:hAnsi="Arial" w:cs="Arial"/>
          <w:color w:val="000000"/>
        </w:rPr>
        <w:t>,</w:t>
      </w:r>
    </w:p>
    <w:p w:rsidR="00895AA2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секоја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подружница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односно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продавница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киоск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деловна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единица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слично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комуналната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изнесува</w:t>
      </w:r>
      <w:proofErr w:type="spellEnd"/>
      <w:r>
        <w:rPr>
          <w:rFonts w:ascii="Arial" w:hAnsi="Arial" w:cs="Arial"/>
          <w:color w:val="000000"/>
        </w:rPr>
        <w:t xml:space="preserve"> 2.000,00 </w:t>
      </w:r>
      <w:proofErr w:type="spellStart"/>
      <w:r>
        <w:rPr>
          <w:rFonts w:ascii="Arial" w:hAnsi="Arial" w:cs="Arial"/>
          <w:color w:val="000000"/>
        </w:rPr>
        <w:t>денари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годишно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ниво</w:t>
      </w:r>
      <w:proofErr w:type="spellEnd"/>
      <w:r>
        <w:rPr>
          <w:rFonts w:ascii="Arial" w:hAnsi="Arial" w:cs="Arial"/>
          <w:color w:val="000000"/>
        </w:rPr>
        <w:t>.</w:t>
      </w:r>
    </w:p>
    <w:p w:rsidR="00895AA2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</w:rPr>
      </w:pPr>
      <w:r>
        <w:rPr>
          <w:rStyle w:val="Strong"/>
          <w:rFonts w:ascii="Arial" w:hAnsi="Arial" w:cs="Arial"/>
          <w:color w:val="000000"/>
        </w:rPr>
        <w:t>ДАНОЧНА ПРИЈАВА</w:t>
      </w:r>
    </w:p>
    <w:p w:rsidR="00895AA2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000000"/>
        </w:rPr>
        <w:t>Обврзникот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таксата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должен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пријава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општинската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администрација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15 </w:t>
      </w:r>
      <w:proofErr w:type="spellStart"/>
      <w:r>
        <w:rPr>
          <w:rFonts w:ascii="Arial" w:hAnsi="Arial" w:cs="Arial"/>
          <w:color w:val="000000"/>
        </w:rPr>
        <w:t>дена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настанатата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обврска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доколку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настанат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промени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доведуваат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плаќање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поголем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помал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износ</w:t>
      </w:r>
      <w:proofErr w:type="spellEnd"/>
      <w:r>
        <w:rPr>
          <w:rFonts w:ascii="Arial" w:hAnsi="Arial" w:cs="Arial"/>
          <w:color w:val="000000"/>
        </w:rPr>
        <w:t>.</w:t>
      </w:r>
    </w:p>
    <w:p w:rsidR="00895AA2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000000"/>
        </w:rPr>
        <w:t>Обврзникот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навреме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пријава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ќе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задолжи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редовната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зголемена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30%.</w:t>
      </w:r>
    </w:p>
    <w:p w:rsidR="00895AA2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настанатите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промени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однесуваат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правните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промена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нови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регистрирани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затворени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подружници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ликвидација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сл</w:t>
      </w:r>
      <w:proofErr w:type="spellEnd"/>
      <w:r>
        <w:rPr>
          <w:rFonts w:ascii="Arial" w:hAnsi="Arial" w:cs="Arial"/>
          <w:color w:val="000000"/>
        </w:rPr>
        <w:t xml:space="preserve">., </w:t>
      </w:r>
      <w:proofErr w:type="spellStart"/>
      <w:r>
        <w:rPr>
          <w:rFonts w:ascii="Arial" w:hAnsi="Arial" w:cs="Arial"/>
          <w:color w:val="000000"/>
        </w:rPr>
        <w:t>правното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лице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должно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15 </w:t>
      </w:r>
      <w:proofErr w:type="spellStart"/>
      <w:r>
        <w:rPr>
          <w:rFonts w:ascii="Arial" w:hAnsi="Arial" w:cs="Arial"/>
          <w:color w:val="000000"/>
        </w:rPr>
        <w:t>дена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Одделението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mk-MK"/>
        </w:rPr>
        <w:t>финансиски прашања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тековна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</w:t>
      </w:r>
      <w:r>
        <w:rPr>
          <w:rFonts w:ascii="Arial" w:hAnsi="Arial" w:cs="Arial"/>
          <w:color w:val="000000"/>
          <w:lang w:val="mk-MK"/>
        </w:rPr>
        <w:t>С</w:t>
      </w:r>
      <w:r>
        <w:rPr>
          <w:rFonts w:ascii="Arial" w:hAnsi="Arial" w:cs="Arial"/>
          <w:color w:val="000000"/>
        </w:rPr>
        <w:t>М.</w:t>
      </w:r>
    </w:p>
    <w:p w:rsidR="00895AA2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</w:rPr>
      </w:pPr>
      <w:r>
        <w:rPr>
          <w:rStyle w:val="Strong"/>
          <w:rFonts w:ascii="Arial" w:hAnsi="Arial" w:cs="Arial"/>
          <w:color w:val="000000"/>
        </w:rPr>
        <w:t>ДОНЕСУВАЊЕ РЕШЕНИЕ</w:t>
      </w:r>
    </w:p>
    <w:p w:rsidR="00895AA2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000000"/>
        </w:rPr>
        <w:t>Решение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комунална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фирма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просторија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според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податоците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1-ви </w:t>
      </w:r>
      <w:proofErr w:type="spellStart"/>
      <w:r>
        <w:rPr>
          <w:rFonts w:ascii="Arial" w:hAnsi="Arial" w:cs="Arial"/>
          <w:color w:val="000000"/>
        </w:rPr>
        <w:t>јануари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секоја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обврзник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одделно</w:t>
      </w:r>
      <w:proofErr w:type="spellEnd"/>
      <w:r>
        <w:rPr>
          <w:rFonts w:ascii="Arial" w:hAnsi="Arial" w:cs="Arial"/>
          <w:color w:val="000000"/>
        </w:rPr>
        <w:t>.</w:t>
      </w:r>
    </w:p>
    <w:p w:rsidR="00895AA2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</w:rPr>
      </w:pPr>
      <w:r>
        <w:rPr>
          <w:rStyle w:val="Strong"/>
          <w:rFonts w:ascii="Arial" w:hAnsi="Arial" w:cs="Arial"/>
          <w:color w:val="000000"/>
        </w:rPr>
        <w:lastRenderedPageBreak/>
        <w:t>РОК НА ПЛАЌАЊЕ</w:t>
      </w:r>
    </w:p>
    <w:p w:rsidR="00CE4027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000000"/>
          <w:lang w:val="mk-MK"/>
        </w:rPr>
      </w:pPr>
      <w:proofErr w:type="spellStart"/>
      <w:r>
        <w:rPr>
          <w:rFonts w:ascii="Arial" w:hAnsi="Arial" w:cs="Arial"/>
          <w:color w:val="000000"/>
        </w:rPr>
        <w:t>Комуналната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плаќа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30 </w:t>
      </w:r>
      <w:proofErr w:type="spellStart"/>
      <w:r>
        <w:rPr>
          <w:rFonts w:ascii="Arial" w:hAnsi="Arial" w:cs="Arial"/>
          <w:color w:val="000000"/>
        </w:rPr>
        <w:t>дена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доставувањето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</w:p>
    <w:p w:rsidR="00895AA2" w:rsidRPr="00CE4027" w:rsidRDefault="00CE4027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  <w:lang w:val="mk-MK"/>
        </w:rPr>
      </w:pPr>
      <w:r>
        <w:rPr>
          <w:rStyle w:val="Strong"/>
          <w:rFonts w:ascii="Arial" w:hAnsi="Arial" w:cs="Arial"/>
          <w:color w:val="000000"/>
          <w:lang w:val="mk-MK"/>
        </w:rPr>
        <w:t>ТУЖБА</w:t>
      </w:r>
    </w:p>
    <w:p w:rsidR="00CE4027" w:rsidRPr="00CE4027" w:rsidRDefault="00895AA2" w:rsidP="006B4EA7">
      <w:pPr>
        <w:pStyle w:val="NormalWeb"/>
        <w:shd w:val="clear" w:color="auto" w:fill="FFFFFF"/>
        <w:jc w:val="both"/>
        <w:rPr>
          <w:rFonts w:ascii="Arial" w:hAnsi="Arial" w:cs="Arial"/>
          <w:color w:val="000000"/>
          <w:lang w:val="mk-MK"/>
        </w:rPr>
      </w:pPr>
      <w:proofErr w:type="spellStart"/>
      <w:r>
        <w:rPr>
          <w:rFonts w:ascii="Arial" w:hAnsi="Arial" w:cs="Arial"/>
          <w:color w:val="000000"/>
        </w:rPr>
        <w:t>Против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BF3FAF">
        <w:rPr>
          <w:rFonts w:ascii="Arial" w:hAnsi="Arial" w:cs="Arial"/>
          <w:color w:val="000000"/>
          <w:lang w:val="mk-MK"/>
        </w:rPr>
        <w:t>повед</w:t>
      </w:r>
      <w:r w:rsidR="00CE4027">
        <w:rPr>
          <w:rFonts w:ascii="Arial" w:hAnsi="Arial" w:cs="Arial"/>
          <w:color w:val="000000"/>
          <w:lang w:val="mk-MK"/>
        </w:rPr>
        <w:t xml:space="preserve">е управен спор пред надлежниот </w:t>
      </w:r>
      <w:r w:rsidR="00BF3FAF">
        <w:rPr>
          <w:rFonts w:ascii="Arial" w:hAnsi="Arial" w:cs="Arial"/>
          <w:color w:val="000000"/>
          <w:lang w:val="mk-MK"/>
        </w:rPr>
        <w:t>суд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BF3FAF">
        <w:rPr>
          <w:rFonts w:ascii="Arial" w:hAnsi="Arial" w:cs="Arial"/>
          <w:color w:val="000000"/>
          <w:lang w:val="mk-MK"/>
        </w:rPr>
        <w:t>30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приемот</w:t>
      </w:r>
      <w:proofErr w:type="spellEnd"/>
      <w:r w:rsidR="00CE4027">
        <w:rPr>
          <w:rFonts w:ascii="Arial" w:hAnsi="Arial" w:cs="Arial"/>
          <w:color w:val="000000"/>
          <w:lang w:val="mk-MK"/>
        </w:rPr>
        <w:t xml:space="preserve"> на решението.</w:t>
      </w:r>
    </w:p>
    <w:p w:rsidR="00895AA2" w:rsidRDefault="00CE4027" w:rsidP="006B4EA7">
      <w:pPr>
        <w:pStyle w:val="NormalWeb"/>
        <w:shd w:val="clear" w:color="auto" w:fill="FFFFFF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000000"/>
          <w:lang w:val="mk-MK"/>
        </w:rPr>
        <w:t xml:space="preserve">Тужбата </w:t>
      </w:r>
      <w:r w:rsidR="00895AA2">
        <w:rPr>
          <w:rFonts w:ascii="Arial" w:hAnsi="Arial" w:cs="Arial"/>
          <w:color w:val="000000"/>
        </w:rPr>
        <w:t xml:space="preserve"> </w:t>
      </w:r>
      <w:proofErr w:type="spellStart"/>
      <w:r w:rsidR="00895AA2">
        <w:rPr>
          <w:rFonts w:ascii="Arial" w:hAnsi="Arial" w:cs="Arial"/>
          <w:color w:val="000000"/>
        </w:rPr>
        <w:t>не</w:t>
      </w:r>
      <w:proofErr w:type="spellEnd"/>
      <w:r w:rsidR="00895AA2">
        <w:rPr>
          <w:rFonts w:ascii="Arial" w:hAnsi="Arial" w:cs="Arial"/>
          <w:color w:val="000000"/>
        </w:rPr>
        <w:t xml:space="preserve"> </w:t>
      </w:r>
      <w:proofErr w:type="spellStart"/>
      <w:r w:rsidR="00895AA2">
        <w:rPr>
          <w:rFonts w:ascii="Arial" w:hAnsi="Arial" w:cs="Arial"/>
          <w:color w:val="000000"/>
        </w:rPr>
        <w:t>ја</w:t>
      </w:r>
      <w:proofErr w:type="spellEnd"/>
      <w:r w:rsidR="00895AA2">
        <w:rPr>
          <w:rFonts w:ascii="Arial" w:hAnsi="Arial" w:cs="Arial"/>
          <w:color w:val="000000"/>
        </w:rPr>
        <w:t xml:space="preserve"> </w:t>
      </w:r>
      <w:proofErr w:type="spellStart"/>
      <w:r w:rsidR="00895AA2">
        <w:rPr>
          <w:rFonts w:ascii="Arial" w:hAnsi="Arial" w:cs="Arial"/>
          <w:color w:val="000000"/>
        </w:rPr>
        <w:t>одлага</w:t>
      </w:r>
      <w:proofErr w:type="spellEnd"/>
      <w:r w:rsidR="00895AA2">
        <w:rPr>
          <w:rFonts w:ascii="Arial" w:hAnsi="Arial" w:cs="Arial"/>
          <w:color w:val="000000"/>
        </w:rPr>
        <w:t xml:space="preserve"> </w:t>
      </w:r>
      <w:proofErr w:type="spellStart"/>
      <w:r w:rsidR="00895AA2">
        <w:rPr>
          <w:rFonts w:ascii="Arial" w:hAnsi="Arial" w:cs="Arial"/>
          <w:color w:val="000000"/>
        </w:rPr>
        <w:t>наплатата</w:t>
      </w:r>
      <w:proofErr w:type="spellEnd"/>
      <w:r w:rsidR="00895AA2">
        <w:rPr>
          <w:rFonts w:ascii="Arial" w:hAnsi="Arial" w:cs="Arial"/>
          <w:color w:val="000000"/>
        </w:rPr>
        <w:t xml:space="preserve"> </w:t>
      </w:r>
      <w:proofErr w:type="spellStart"/>
      <w:r w:rsidR="00895AA2">
        <w:rPr>
          <w:rFonts w:ascii="Arial" w:hAnsi="Arial" w:cs="Arial"/>
          <w:color w:val="000000"/>
        </w:rPr>
        <w:t>на</w:t>
      </w:r>
      <w:proofErr w:type="spellEnd"/>
      <w:r w:rsidR="00895AA2">
        <w:rPr>
          <w:rFonts w:ascii="Arial" w:hAnsi="Arial" w:cs="Arial"/>
          <w:color w:val="000000"/>
        </w:rPr>
        <w:t xml:space="preserve"> </w:t>
      </w:r>
      <w:proofErr w:type="spellStart"/>
      <w:r w:rsidR="00895AA2">
        <w:rPr>
          <w:rFonts w:ascii="Arial" w:hAnsi="Arial" w:cs="Arial"/>
          <w:color w:val="000000"/>
        </w:rPr>
        <w:t>утврдената</w:t>
      </w:r>
      <w:proofErr w:type="spellEnd"/>
      <w:r w:rsidR="00895AA2">
        <w:rPr>
          <w:rFonts w:ascii="Arial" w:hAnsi="Arial" w:cs="Arial"/>
          <w:color w:val="000000"/>
        </w:rPr>
        <w:t xml:space="preserve"> </w:t>
      </w:r>
      <w:proofErr w:type="spellStart"/>
      <w:r w:rsidR="00895AA2">
        <w:rPr>
          <w:rFonts w:ascii="Arial" w:hAnsi="Arial" w:cs="Arial"/>
          <w:color w:val="000000"/>
        </w:rPr>
        <w:t>комунална</w:t>
      </w:r>
      <w:proofErr w:type="spellEnd"/>
      <w:r w:rsidR="00895AA2">
        <w:rPr>
          <w:rFonts w:ascii="Arial" w:hAnsi="Arial" w:cs="Arial"/>
          <w:color w:val="000000"/>
        </w:rPr>
        <w:t xml:space="preserve"> </w:t>
      </w:r>
      <w:proofErr w:type="spellStart"/>
      <w:r w:rsidR="00895AA2">
        <w:rPr>
          <w:rFonts w:ascii="Arial" w:hAnsi="Arial" w:cs="Arial"/>
          <w:color w:val="000000"/>
        </w:rPr>
        <w:t>такса</w:t>
      </w:r>
      <w:proofErr w:type="spellEnd"/>
      <w:r w:rsidR="00895AA2">
        <w:rPr>
          <w:rFonts w:ascii="Arial" w:hAnsi="Arial" w:cs="Arial"/>
          <w:color w:val="000000"/>
        </w:rPr>
        <w:t>.</w:t>
      </w:r>
    </w:p>
    <w:p w:rsidR="00C403FF" w:rsidRDefault="00C403FF"/>
    <w:sectPr w:rsidR="00C403FF" w:rsidSect="00E70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95AA2"/>
    <w:rsid w:val="000B0C24"/>
    <w:rsid w:val="006B4EA7"/>
    <w:rsid w:val="00895AA2"/>
    <w:rsid w:val="008B7DD4"/>
    <w:rsid w:val="00900028"/>
    <w:rsid w:val="00BF3FAF"/>
    <w:rsid w:val="00C403FF"/>
    <w:rsid w:val="00CE4027"/>
    <w:rsid w:val="00E7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2024-03-20T13:05:00Z</dcterms:created>
  <dcterms:modified xsi:type="dcterms:W3CDTF">2024-03-20T13:05:00Z</dcterms:modified>
</cp:coreProperties>
</file>