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B5" w:rsidRDefault="007247B5" w:rsidP="007247B5">
      <w:pPr>
        <w:jc w:val="center"/>
        <w:rPr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7247B5" w:rsidRPr="00BF6A54" w:rsidRDefault="007247B5" w:rsidP="007247B5">
      <w:pPr>
        <w:rPr>
          <w:b/>
          <w:lang w:val="mk-MK"/>
        </w:rPr>
      </w:pPr>
    </w:p>
    <w:p w:rsidR="007247B5" w:rsidRPr="002324F0" w:rsidRDefault="007247B5" w:rsidP="007247B5">
      <w:pPr>
        <w:shd w:val="clear" w:color="auto" w:fill="DAEEF3" w:themeFill="accent5" w:themeFillTint="33"/>
        <w:rPr>
          <w:rFonts w:ascii="StobiSerif Regular" w:hAnsi="StobiSerif Regular"/>
          <w:b/>
          <w:color w:val="C00000"/>
          <w:u w:val="single"/>
          <w:lang w:val="mk-MK"/>
        </w:rPr>
      </w:pPr>
      <w:r w:rsidRPr="00BA7E41">
        <w:rPr>
          <w:rFonts w:ascii="StobiSerif Regular" w:hAnsi="StobiSerif Regular"/>
          <w:b/>
          <w:color w:val="000000" w:themeColor="text1"/>
          <w:lang w:val="mk-MK"/>
        </w:rPr>
        <w:t>Назив на закон:</w:t>
      </w:r>
      <w:r>
        <w:rPr>
          <w:b/>
          <w:color w:val="C00000"/>
          <w:lang w:val="mk-MK"/>
        </w:rPr>
        <w:t>ЗАКОН ЗА УПРАВУВАЊЕ СО</w:t>
      </w:r>
      <w:r w:rsidR="003D5C5D">
        <w:rPr>
          <w:b/>
          <w:color w:val="C00000"/>
          <w:lang w:val="mk-MK"/>
        </w:rPr>
        <w:t xml:space="preserve"> ОТПАДОТ (,,Службен весник на РМ бр.</w:t>
      </w:r>
      <w:r w:rsidR="003D5C5D">
        <w:rPr>
          <w:b/>
          <w:color w:val="C00000"/>
        </w:rPr>
        <w:t>68</w:t>
      </w:r>
      <w:r w:rsidR="003D5C5D">
        <w:rPr>
          <w:b/>
          <w:color w:val="C00000"/>
          <w:lang w:val="mk-MK"/>
        </w:rPr>
        <w:t>/</w:t>
      </w:r>
      <w:r w:rsidR="003D5C5D">
        <w:rPr>
          <w:b/>
          <w:color w:val="C00000"/>
        </w:rPr>
        <w:t>2004</w:t>
      </w:r>
      <w:r>
        <w:rPr>
          <w:b/>
          <w:color w:val="C00000"/>
          <w:lang w:val="mk-MK"/>
        </w:rPr>
        <w:t>)</w:t>
      </w:r>
      <w:r w:rsidRPr="002324F0">
        <w:rPr>
          <w:rFonts w:ascii="StobiSerif Regular" w:hAnsi="StobiSerif Regular"/>
          <w:b/>
          <w:color w:val="C00000"/>
          <w:lang w:val="mk-MK"/>
        </w:rPr>
        <w:tab/>
      </w:r>
      <w:r w:rsidRPr="002324F0">
        <w:rPr>
          <w:rFonts w:ascii="StobiSerif Regular" w:hAnsi="StobiSerif Regular"/>
          <w:b/>
          <w:color w:val="C00000"/>
          <w:lang w:val="mk-MK"/>
        </w:rPr>
        <w:tab/>
      </w:r>
    </w:p>
    <w:p w:rsidR="007247B5" w:rsidRPr="00BA7E41" w:rsidRDefault="007247B5" w:rsidP="007247B5">
      <w:pPr>
        <w:shd w:val="clear" w:color="auto" w:fill="DAEEF3" w:themeFill="accent5" w:themeFillTint="33"/>
        <w:rPr>
          <w:rFonts w:ascii="StobiSerif Regular" w:hAnsi="StobiSerif Regular"/>
          <w:b/>
          <w:lang w:val="mk-MK"/>
        </w:rPr>
      </w:pPr>
      <w:r w:rsidRPr="00BA7E41">
        <w:rPr>
          <w:rFonts w:ascii="StobiSerif Regular" w:hAnsi="StobiSerif Regular"/>
          <w:b/>
          <w:lang w:val="mk-MK"/>
        </w:rPr>
        <w:t>Субјекти на надзор:</w:t>
      </w:r>
      <w:r w:rsidRPr="007247B5">
        <w:rPr>
          <w:b/>
          <w:color w:val="C00000"/>
          <w:lang w:val="mk-MK"/>
        </w:rPr>
        <w:t xml:space="preserve"> </w:t>
      </w:r>
      <w:r w:rsidRPr="005B5C42">
        <w:rPr>
          <w:b/>
          <w:color w:val="C00000"/>
          <w:lang w:val="mk-MK"/>
        </w:rPr>
        <w:t>Правни лица</w:t>
      </w:r>
      <w:r w:rsidRPr="00BA7E41">
        <w:rPr>
          <w:rFonts w:ascii="StobiSerif Regular" w:hAnsi="StobiSerif Regular"/>
          <w:b/>
          <w:lang w:val="mk-MK"/>
        </w:rPr>
        <w:tab/>
      </w:r>
      <w:r w:rsidRPr="00BA7E41">
        <w:rPr>
          <w:rFonts w:ascii="StobiSerif Regular" w:hAnsi="StobiSerif Regular"/>
          <w:b/>
          <w:lang w:val="mk-MK"/>
        </w:rPr>
        <w:tab/>
      </w:r>
    </w:p>
    <w:p w:rsidR="007247B5" w:rsidRPr="00BA7E41" w:rsidRDefault="007247B5" w:rsidP="007247B5">
      <w:pPr>
        <w:shd w:val="clear" w:color="auto" w:fill="DAEEF3" w:themeFill="accent5" w:themeFillTint="33"/>
        <w:rPr>
          <w:rFonts w:ascii="StobiSerif Regular" w:hAnsi="StobiSerif Regular"/>
          <w:b/>
          <w:u w:val="single"/>
          <w:lang w:val="mk-MK"/>
        </w:rPr>
      </w:pPr>
      <w:r w:rsidRPr="00BA7E41">
        <w:rPr>
          <w:rFonts w:ascii="StobiSerif Regular" w:hAnsi="StobiSerif Regular"/>
          <w:b/>
          <w:lang w:val="mk-MK"/>
        </w:rPr>
        <w:t xml:space="preserve">Надлежна инспекциска служба:Општина Богданци –Одделение за инспекциски надзор-Инспекторат Овластен инспектор за животна средина </w:t>
      </w:r>
    </w:p>
    <w:p w:rsidR="007247B5" w:rsidRPr="002324F0" w:rsidRDefault="007247B5" w:rsidP="007247B5">
      <w:pPr>
        <w:tabs>
          <w:tab w:val="left" w:pos="11831"/>
        </w:tabs>
        <w:jc w:val="both"/>
        <w:rPr>
          <w:rFonts w:ascii="StobiSerif Regular" w:hAnsi="StobiSerif Regular" w:cstheme="minorHAnsi"/>
          <w:b/>
          <w:bCs/>
          <w:color w:val="C00000"/>
          <w:lang w:val="mk-MK"/>
        </w:rPr>
      </w:pPr>
      <w:r w:rsidRPr="00BA7E41">
        <w:rPr>
          <w:rFonts w:ascii="StobiSerif Regular" w:hAnsi="StobiSerif Regular" w:cstheme="minorHAnsi"/>
          <w:b/>
          <w:bCs/>
          <w:lang w:val="mk-MK"/>
        </w:rPr>
        <w:t>Податоци за субјектот на надзор</w:t>
      </w:r>
      <w:r>
        <w:rPr>
          <w:rFonts w:ascii="StobiSerif Regular" w:hAnsi="StobiSerif Regular" w:cstheme="minorHAnsi"/>
          <w:b/>
          <w:bCs/>
          <w:color w:val="C00000"/>
          <w:lang w:val="mk-MK"/>
        </w:rPr>
        <w:tab/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7247B5" w:rsidRPr="006C74D8" w:rsidTr="00D95121">
        <w:tc>
          <w:tcPr>
            <w:tcW w:w="4248" w:type="dxa"/>
          </w:tcPr>
          <w:p w:rsidR="007247B5" w:rsidRPr="006C74D8" w:rsidRDefault="007247B5" w:rsidP="00D9512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7247B5" w:rsidRPr="00C542A8" w:rsidRDefault="007247B5" w:rsidP="00D95121">
            <w:pPr>
              <w:suppressAutoHyphens/>
              <w:autoSpaceDN w:val="0"/>
              <w:jc w:val="both"/>
              <w:textAlignment w:val="baseline"/>
              <w:rPr>
                <w:rFonts w:ascii="StobiSerif Regular" w:hAnsi="StobiSerif Regular" w:cs="Arial"/>
                <w:sz w:val="18"/>
                <w:szCs w:val="18"/>
                <w:lang w:val="en-US"/>
              </w:rPr>
            </w:pPr>
          </w:p>
        </w:tc>
      </w:tr>
      <w:tr w:rsidR="007247B5" w:rsidRPr="006C74D8" w:rsidTr="00D95121">
        <w:tc>
          <w:tcPr>
            <w:tcW w:w="4248" w:type="dxa"/>
          </w:tcPr>
          <w:p w:rsidR="007247B5" w:rsidRPr="006C74D8" w:rsidRDefault="007247B5" w:rsidP="00D9512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7247B5" w:rsidRPr="00BA7E41" w:rsidRDefault="007247B5" w:rsidP="00D95121">
            <w:pPr>
              <w:snapToGrid w:val="0"/>
              <w:jc w:val="both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7247B5" w:rsidRPr="006C74D8" w:rsidTr="00D95121">
        <w:tc>
          <w:tcPr>
            <w:tcW w:w="4248" w:type="dxa"/>
          </w:tcPr>
          <w:p w:rsidR="007247B5" w:rsidRPr="006C74D8" w:rsidRDefault="007247B5" w:rsidP="00D9512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7247B5" w:rsidRPr="00BA7E41" w:rsidRDefault="007247B5" w:rsidP="00D95121">
            <w:pPr>
              <w:spacing w:line="259" w:lineRule="auto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7247B5" w:rsidRPr="006C74D8" w:rsidTr="00D95121">
        <w:tc>
          <w:tcPr>
            <w:tcW w:w="4248" w:type="dxa"/>
          </w:tcPr>
          <w:p w:rsidR="007247B5" w:rsidRPr="006C74D8" w:rsidRDefault="007247B5" w:rsidP="00D9512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7247B5" w:rsidRPr="00BA7E41" w:rsidRDefault="007247B5" w:rsidP="00D95121">
            <w:pPr>
              <w:spacing w:line="259" w:lineRule="auto"/>
              <w:rPr>
                <w:rFonts w:ascii="StobiSerif Regular" w:hAnsi="StobiSerif Regular"/>
                <w:b/>
                <w:color w:val="C00000"/>
                <w:sz w:val="20"/>
                <w:szCs w:val="20"/>
              </w:rPr>
            </w:pPr>
          </w:p>
        </w:tc>
      </w:tr>
      <w:tr w:rsidR="007247B5" w:rsidRPr="006C74D8" w:rsidTr="00D95121">
        <w:tc>
          <w:tcPr>
            <w:tcW w:w="4248" w:type="dxa"/>
          </w:tcPr>
          <w:p w:rsidR="007247B5" w:rsidRPr="006C74D8" w:rsidRDefault="007247B5" w:rsidP="00D9512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7247B5" w:rsidRPr="00BA7E41" w:rsidRDefault="007247B5" w:rsidP="00D95121">
            <w:pPr>
              <w:spacing w:line="259" w:lineRule="auto"/>
              <w:rPr>
                <w:rFonts w:ascii="StobiSerif Regular" w:hAnsi="StobiSerif Regular"/>
                <w:color w:val="000000" w:themeColor="text1"/>
                <w:sz w:val="20"/>
                <w:szCs w:val="20"/>
              </w:rPr>
            </w:pPr>
          </w:p>
        </w:tc>
      </w:tr>
    </w:tbl>
    <w:p w:rsidR="007247B5" w:rsidRPr="006C74D8" w:rsidRDefault="007247B5" w:rsidP="007247B5">
      <w:pPr>
        <w:spacing w:line="259" w:lineRule="auto"/>
        <w:rPr>
          <w:rFonts w:ascii="StobiSerif Regular" w:hAnsi="StobiSerif Regular"/>
          <w:b/>
          <w:color w:val="C00000"/>
          <w:lang w:val="mk-MK"/>
        </w:rPr>
      </w:pPr>
    </w:p>
    <w:p w:rsidR="007247B5" w:rsidRPr="00BA7E41" w:rsidRDefault="007247B5" w:rsidP="007247B5">
      <w:pPr>
        <w:spacing w:line="259" w:lineRule="auto"/>
        <w:rPr>
          <w:rFonts w:ascii="StobiSerif Regular" w:hAnsi="StobiSerif Regular"/>
          <w:b/>
          <w:color w:val="000000" w:themeColor="text1"/>
          <w:lang w:val="mk-MK"/>
        </w:rPr>
      </w:pPr>
      <w:r w:rsidRPr="00BA7E41">
        <w:rPr>
          <w:rFonts w:ascii="StobiSerif Regular" w:hAnsi="StobiSerif Regular"/>
          <w:b/>
          <w:color w:val="000000" w:themeColor="text1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7247B5" w:rsidRPr="002324F0" w:rsidTr="00D95121">
        <w:trPr>
          <w:trHeight w:val="397"/>
        </w:trPr>
        <w:tc>
          <w:tcPr>
            <w:tcW w:w="4248" w:type="dxa"/>
          </w:tcPr>
          <w:p w:rsidR="007247B5" w:rsidRPr="002324F0" w:rsidRDefault="007247B5" w:rsidP="00D95121">
            <w:pPr>
              <w:jc w:val="both"/>
              <w:rPr>
                <w:rFonts w:ascii="StobiSerif Regular" w:hAnsi="StobiSerif Regular" w:cstheme="minorHAnsi"/>
                <w:b/>
                <w:bCs/>
              </w:rPr>
            </w:pPr>
            <w:r w:rsidRPr="002324F0">
              <w:rPr>
                <w:rFonts w:ascii="StobiSerif Regular" w:hAnsi="StobiSerif Regular" w:cstheme="minorHAnsi"/>
                <w:b/>
                <w:bCs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7247B5" w:rsidRPr="00BA7E41" w:rsidRDefault="007247B5" w:rsidP="00D95121">
            <w:pPr>
              <w:spacing w:line="259" w:lineRule="auto"/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247B5" w:rsidRPr="002324F0" w:rsidTr="00D95121">
        <w:tc>
          <w:tcPr>
            <w:tcW w:w="4248" w:type="dxa"/>
          </w:tcPr>
          <w:p w:rsidR="007247B5" w:rsidRPr="002324F0" w:rsidRDefault="007247B5" w:rsidP="00D95121">
            <w:pPr>
              <w:jc w:val="both"/>
              <w:rPr>
                <w:rFonts w:ascii="StobiSerif Regular" w:hAnsi="StobiSerif Regular" w:cstheme="minorHAnsi"/>
                <w:b/>
                <w:bCs/>
              </w:rPr>
            </w:pPr>
            <w:r w:rsidRPr="002324F0">
              <w:rPr>
                <w:rFonts w:ascii="StobiSerif Regular" w:hAnsi="StobiSerif Regular" w:cstheme="minorHAnsi"/>
                <w:b/>
                <w:bCs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7247B5" w:rsidRPr="00BA7E41" w:rsidRDefault="007929CC" w:rsidP="00D95121">
            <w:pPr>
              <w:spacing w:line="259" w:lineRule="auto"/>
              <w:rPr>
                <w:rFonts w:ascii="StobiSerif Regular" w:hAnsi="StobiSerif Regular"/>
                <w:b/>
                <w:color w:val="C00000"/>
                <w:sz w:val="20"/>
                <w:szCs w:val="20"/>
              </w:rPr>
            </w:pPr>
            <w:r>
              <w:rPr>
                <w:rFonts w:ascii="StobiSerif" w:hAnsi="StobiSerif"/>
                <w:sz w:val="20"/>
                <w:szCs w:val="20"/>
              </w:rPr>
              <w:t>Правила за управување со комуналниот и со другите видови неопасен отпад член 63</w:t>
            </w:r>
          </w:p>
        </w:tc>
      </w:tr>
      <w:tr w:rsidR="007247B5" w:rsidRPr="002324F0" w:rsidTr="00D95121">
        <w:tc>
          <w:tcPr>
            <w:tcW w:w="4248" w:type="dxa"/>
          </w:tcPr>
          <w:p w:rsidR="007247B5" w:rsidRPr="002324F0" w:rsidRDefault="007247B5" w:rsidP="00D95121">
            <w:pPr>
              <w:jc w:val="both"/>
              <w:rPr>
                <w:rFonts w:ascii="StobiSerif Regular" w:hAnsi="StobiSerif Regular" w:cstheme="minorHAnsi"/>
                <w:b/>
                <w:bCs/>
              </w:rPr>
            </w:pPr>
            <w:r w:rsidRPr="002324F0">
              <w:rPr>
                <w:rFonts w:ascii="StobiSerif Regular" w:hAnsi="StobiSerif Regular" w:cstheme="minorHAnsi"/>
                <w:b/>
                <w:bCs/>
              </w:rPr>
              <w:t>Име/презиме на инспекторот</w:t>
            </w:r>
          </w:p>
        </w:tc>
        <w:tc>
          <w:tcPr>
            <w:tcW w:w="9306" w:type="dxa"/>
          </w:tcPr>
          <w:p w:rsidR="007247B5" w:rsidRPr="00A13068" w:rsidRDefault="007247B5" w:rsidP="007247B5">
            <w:pPr>
              <w:pStyle w:val="Signature"/>
              <w:ind w:left="0"/>
              <w:jc w:val="left"/>
              <w:rPr>
                <w:rFonts w:ascii="StobiSerif Regular" w:hAnsi="StobiSerif Regular"/>
              </w:rPr>
            </w:pPr>
          </w:p>
        </w:tc>
      </w:tr>
    </w:tbl>
    <w:p w:rsidR="007247B5" w:rsidRDefault="007247B5" w:rsidP="007247B5">
      <w:pPr>
        <w:spacing w:line="259" w:lineRule="auto"/>
        <w:rPr>
          <w:b/>
          <w:color w:val="C00000"/>
          <w:lang w:val="mk-MK"/>
        </w:rPr>
      </w:pPr>
    </w:p>
    <w:p w:rsidR="007247B5" w:rsidRDefault="007247B5" w:rsidP="007247B5">
      <w:pPr>
        <w:spacing w:line="259" w:lineRule="auto"/>
        <w:rPr>
          <w:b/>
          <w:color w:val="C00000"/>
          <w:lang w:val="mk-MK"/>
        </w:rPr>
      </w:pPr>
    </w:p>
    <w:tbl>
      <w:tblPr>
        <w:tblStyle w:val="TableGrid"/>
        <w:tblW w:w="5337" w:type="pct"/>
        <w:tblLayout w:type="fixed"/>
        <w:tblLook w:val="04A0"/>
      </w:tblPr>
      <w:tblGrid>
        <w:gridCol w:w="1180"/>
        <w:gridCol w:w="3039"/>
        <w:gridCol w:w="1559"/>
        <w:gridCol w:w="991"/>
        <w:gridCol w:w="1389"/>
        <w:gridCol w:w="5136"/>
        <w:gridCol w:w="1415"/>
      </w:tblGrid>
      <w:tr w:rsidR="007247B5" w:rsidRPr="00BF6A54" w:rsidTr="00D9512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7B5" w:rsidRPr="00BF6A54" w:rsidRDefault="007247B5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>
              <w:rPr>
                <w:b/>
                <w:color w:val="C00000"/>
              </w:rPr>
              <w:br w:type="page"/>
            </w:r>
            <w:r w:rsidRPr="00BF6A54">
              <w:rPr>
                <w:b/>
              </w:rPr>
              <w:t>Бр</w:t>
            </w:r>
            <w:r>
              <w:rPr>
                <w:b/>
              </w:rPr>
              <w:t>ој</w:t>
            </w:r>
            <w:r w:rsidRPr="00BF6A54">
              <w:rPr>
                <w:b/>
              </w:rPr>
              <w:t xml:space="preserve"> на член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7B5" w:rsidRPr="00BF6A54" w:rsidRDefault="007247B5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Законска обврска / барање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7B5" w:rsidRPr="00BF6A54" w:rsidRDefault="007247B5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Усогласеност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7B5" w:rsidRPr="00BF6A54" w:rsidRDefault="007247B5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Бр</w:t>
            </w:r>
            <w:r>
              <w:rPr>
                <w:b/>
              </w:rPr>
              <w:t>ој</w:t>
            </w:r>
            <w:r w:rsidRPr="00BF6A54">
              <w:rPr>
                <w:b/>
              </w:rPr>
              <w:t xml:space="preserve"> на член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7B5" w:rsidRPr="00BF6A54" w:rsidRDefault="007247B5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Прекршо</w:t>
            </w:r>
            <w:r>
              <w:rPr>
                <w:b/>
              </w:rPr>
              <w:t>ци и мерки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7B5" w:rsidRPr="00BF6A54" w:rsidRDefault="007247B5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Забелешка</w:t>
            </w:r>
          </w:p>
        </w:tc>
      </w:tr>
      <w:tr w:rsidR="007247B5" w:rsidRPr="00BF6A54" w:rsidTr="00D9512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7B5" w:rsidRPr="00ED3470" w:rsidRDefault="007247B5" w:rsidP="00D9512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Назив на глава / оддел од прописот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>ЗЖС</w:t>
            </w:r>
          </w:p>
        </w:tc>
      </w:tr>
      <w:tr w:rsidR="007929CC" w:rsidRPr="00BF6A54" w:rsidTr="00D95121">
        <w:trPr>
          <w:trHeight w:val="322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9B6BA4" w:rsidRDefault="007929CC" w:rsidP="007929CC">
            <w:pPr>
              <w:shd w:val="clear" w:color="auto" w:fill="FFFFFF" w:themeFill="background1"/>
              <w:spacing w:before="120" w:after="120" w:line="276" w:lineRule="auto"/>
              <w:rPr>
                <w:lang w:val="en-US"/>
              </w:rPr>
            </w:pPr>
            <w:r w:rsidRPr="00BF6A54">
              <w:t xml:space="preserve">Член </w:t>
            </w:r>
            <w:r>
              <w:t>6</w:t>
            </w:r>
            <w:r>
              <w:rPr>
                <w:lang w:val="en-US"/>
              </w:rPr>
              <w:t>3</w:t>
            </w:r>
          </w:p>
          <w:p w:rsidR="007929CC" w:rsidRPr="009B6BA4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Став (1)</w:t>
            </w:r>
          </w:p>
          <w:p w:rsidR="007929CC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Член 118</w:t>
            </w:r>
          </w:p>
          <w:p w:rsidR="007929CC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Став (1)</w:t>
            </w:r>
          </w:p>
          <w:p w:rsidR="007929CC" w:rsidRPr="004E11A2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Точка 26,27,28)</w:t>
            </w:r>
          </w:p>
          <w:p w:rsidR="007929CC" w:rsidRPr="004E11A2" w:rsidRDefault="007929CC" w:rsidP="00D95121">
            <w:pPr>
              <w:shd w:val="clear" w:color="auto" w:fill="FFFFFF" w:themeFill="background1"/>
              <w:spacing w:before="120" w:after="120" w:line="276" w:lineRule="auto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A25119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Дали субјектите кои поседуваат комерцијален отпад вршат селекција на отпадот на местото на неговото создавање во посебни садови различни од оние наменети за домаќинство?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Default="007929CC" w:rsidP="007929CC">
            <w:pPr>
              <w:shd w:val="clear" w:color="auto" w:fill="FFFFFF" w:themeFill="background1"/>
              <w:spacing w:before="120" w:after="120" w:line="276" w:lineRule="auto"/>
              <w:rPr>
                <w:bCs/>
              </w:rPr>
            </w:pPr>
            <w:r w:rsidRPr="009D6C4B">
              <w:rPr>
                <w:bCs/>
              </w:rPr>
              <w:t xml:space="preserve">Да </w:t>
            </w:r>
            <w:sdt>
              <w:sdtPr>
                <w:rPr>
                  <w:bCs/>
                </w:rPr>
                <w:id w:val="166339083"/>
              </w:sdtPr>
              <w:sdtContent>
                <w:r w:rsidRPr="009D6C4B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  <w:r w:rsidRPr="009D6C4B">
              <w:rPr>
                <w:bCs/>
              </w:rPr>
              <w:t xml:space="preserve">  Не </w:t>
            </w:r>
            <w:sdt>
              <w:sdtPr>
                <w:rPr>
                  <w:bCs/>
                </w:rPr>
                <w:id w:val="166339084"/>
              </w:sdtPr>
              <w:sdtContent>
                <w:r w:rsidRPr="009D6C4B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</w:p>
          <w:p w:rsidR="007929CC" w:rsidRPr="009D6C4B" w:rsidRDefault="007929CC" w:rsidP="007247B5">
            <w:pPr>
              <w:shd w:val="clear" w:color="auto" w:fill="FFFFFF" w:themeFill="background1"/>
              <w:spacing w:before="120" w:after="120"/>
              <w:rPr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5864E1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 w:rsidRPr="00BF6A54">
              <w:t xml:space="preserve">Член </w:t>
            </w:r>
            <w:r>
              <w:t>130</w:t>
            </w:r>
          </w:p>
          <w:p w:rsidR="007929CC" w:rsidRPr="009B6BA4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Став (1)</w:t>
            </w:r>
          </w:p>
          <w:p w:rsidR="007929CC" w:rsidRPr="00D076E0" w:rsidRDefault="007929CC" w:rsidP="007247B5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A25119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Глоба во износ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9.000 до 10.000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евра во денарска противвредност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микро трговци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18.000 до 20.000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евра во денарска противвреднсот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мали трговци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53.000 до 59.000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евра во денарска противвредност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средни трговци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и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88.000 до 98.000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евра во денарска противвредност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големи трговци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929CC" w:rsidRPr="00A25119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-На одговорното лице,во правното лице за дејствијата од ставот (1) на овој член ќе му се изрече глоба во износ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500 евра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во денарска противвредност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микро трговец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1.000 евра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во денарска противвреднсот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мал трговец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3.000 евра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во денарска противвреднсот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среден трговец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5.000 евра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во денарска противвреднсот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голем трговец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929CC" w:rsidRPr="00A25119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На сторителот на прекршокот од ставот (1) на овој член, надлежен прекршочен орган може да му изрече прекршочна санкција забрана за вршење на должноста.</w:t>
            </w:r>
          </w:p>
          <w:p w:rsidR="007929CC" w:rsidRPr="008F218E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F759F7">
              <w:rPr>
                <w:b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BF6A54" w:rsidRDefault="007929CC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</w:p>
        </w:tc>
      </w:tr>
      <w:tr w:rsidR="007929CC" w:rsidRPr="00BF6A54" w:rsidTr="00D9512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9B6BA4" w:rsidRDefault="007929CC" w:rsidP="007929CC">
            <w:pPr>
              <w:shd w:val="clear" w:color="auto" w:fill="FFFFFF" w:themeFill="background1"/>
              <w:spacing w:before="120" w:after="120" w:line="276" w:lineRule="auto"/>
              <w:rPr>
                <w:lang w:val="en-US"/>
              </w:rPr>
            </w:pPr>
            <w:r w:rsidRPr="00BF6A54">
              <w:t xml:space="preserve">Член </w:t>
            </w:r>
            <w:r>
              <w:t>6</w:t>
            </w:r>
            <w:r>
              <w:rPr>
                <w:lang w:val="en-US"/>
              </w:rPr>
              <w:t>3</w:t>
            </w:r>
          </w:p>
          <w:p w:rsidR="007929CC" w:rsidRPr="009B6BA4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Став (2)</w:t>
            </w:r>
          </w:p>
          <w:p w:rsidR="007929CC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Член 118</w:t>
            </w:r>
          </w:p>
          <w:p w:rsidR="007929CC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Став (1)</w:t>
            </w:r>
          </w:p>
          <w:p w:rsidR="007929CC" w:rsidRPr="004E11A2" w:rsidRDefault="007929CC" w:rsidP="007929CC">
            <w:pPr>
              <w:shd w:val="clear" w:color="auto" w:fill="FFFFFF" w:themeFill="background1"/>
              <w:spacing w:before="120" w:after="120" w:line="276" w:lineRule="auto"/>
            </w:pPr>
            <w:r>
              <w:t>Точка 28)</w:t>
            </w:r>
          </w:p>
          <w:p w:rsidR="007929CC" w:rsidRPr="00BF6A54" w:rsidRDefault="007929CC" w:rsidP="00D95121">
            <w:pPr>
              <w:shd w:val="clear" w:color="auto" w:fill="FFFFFF" w:themeFill="background1"/>
              <w:spacing w:before="120" w:after="120" w:line="276" w:lineRule="auto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A25119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Дали создавачите на комерцијален отпад поседуваат посебен договор за собирање и транспортирање на отпад со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давателот на услугата или со лица кои поседуваат дозвола за управување со отпад како дел од постапувачите со посебните текови на отпад?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9D6C4B" w:rsidRDefault="007929CC" w:rsidP="007247B5">
            <w:pPr>
              <w:shd w:val="clear" w:color="auto" w:fill="FFFFFF" w:themeFill="background1"/>
              <w:spacing w:before="120" w:after="120"/>
              <w:rPr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BF6A54" w:rsidRDefault="007929CC" w:rsidP="007247B5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A25119" w:rsidRDefault="007929CC" w:rsidP="007929C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Глоба во износ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9.000 до 10.000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евра во денарска противвредност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микро трговци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18.000 до 20.000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евра во денарска противвреднсот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мали трговци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53.000 до 59.000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евра во денарска противвредност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средни трговци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и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88.000 до 98.000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евра во денарска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противвредност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големи трговци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929CC" w:rsidRPr="00A25119" w:rsidRDefault="007929CC" w:rsidP="007929C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-На одговорното лице,во правното лице за дејствијата од ставот (1) на овој член ќе му се изрече глоба во износ од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500 евра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во денарска противвредност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микро трговец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1.000 евра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во денарска противвреднсот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мал трговец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3.000 евра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во денарска противвреднсот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среден трговец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5.000 евра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во денарска противвреднсот за </w:t>
            </w:r>
            <w:r w:rsidRPr="00A25119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голем трговец</w:t>
            </w: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929CC" w:rsidRPr="00A25119" w:rsidRDefault="007929CC" w:rsidP="007929CC">
            <w:pPr>
              <w:shd w:val="clear" w:color="auto" w:fill="FFFFFF" w:themeFill="background1"/>
              <w:spacing w:before="120" w:after="120"/>
              <w:jc w:val="both"/>
              <w:rPr>
                <w:b/>
                <w:sz w:val="18"/>
                <w:szCs w:val="18"/>
                <w:lang w:val="en-US"/>
              </w:rPr>
            </w:pPr>
            <w:r w:rsidRPr="00A25119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На сторителот на прекршокот од ставот (1) на овој член, надлежен прекршочен орган може да му изрече прекршочна санкција забрана за вршење на должноста.</w:t>
            </w:r>
          </w:p>
          <w:p w:rsidR="007929CC" w:rsidRPr="008F218E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759F7">
              <w:rPr>
                <w:b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BF6A54" w:rsidRDefault="007929CC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</w:p>
        </w:tc>
      </w:tr>
      <w:tr w:rsidR="007929CC" w:rsidRPr="00BF6A54" w:rsidTr="00D95121">
        <w:trPr>
          <w:trHeight w:val="22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Default="007929CC" w:rsidP="00D95121">
            <w:pPr>
              <w:shd w:val="clear" w:color="auto" w:fill="FFFFFF" w:themeFill="background1"/>
              <w:spacing w:before="120" w:after="120" w:line="276" w:lineRule="auto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9D6C4B" w:rsidRDefault="007929CC" w:rsidP="007247B5">
            <w:pPr>
              <w:shd w:val="clear" w:color="auto" w:fill="FFFFFF" w:themeFill="background1"/>
              <w:spacing w:before="120" w:after="120"/>
              <w:rPr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BF6A54" w:rsidRDefault="007929CC" w:rsidP="007247B5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8F218E" w:rsidRDefault="007929CC" w:rsidP="00D9512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759F7">
              <w:rPr>
                <w:b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CC" w:rsidRPr="00BF6A54" w:rsidRDefault="007929CC" w:rsidP="00D9512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</w:p>
        </w:tc>
      </w:tr>
    </w:tbl>
    <w:p w:rsidR="007247B5" w:rsidRPr="001A584B" w:rsidRDefault="007247B5" w:rsidP="007247B5">
      <w:pPr>
        <w:shd w:val="clear" w:color="auto" w:fill="FFFFFF" w:themeFill="background1"/>
        <w:rPr>
          <w:lang w:val="mk-MK"/>
        </w:rPr>
      </w:pPr>
    </w:p>
    <w:p w:rsidR="007247B5" w:rsidRDefault="007247B5" w:rsidP="007247B5"/>
    <w:p w:rsidR="007247B5" w:rsidRDefault="007247B5" w:rsidP="007247B5"/>
    <w:p w:rsidR="00385D79" w:rsidRDefault="00385D79"/>
    <w:sectPr w:rsidR="00385D79" w:rsidSect="003169E3"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7247B5"/>
    <w:rsid w:val="00080717"/>
    <w:rsid w:val="001707DE"/>
    <w:rsid w:val="00385D79"/>
    <w:rsid w:val="003D5C5D"/>
    <w:rsid w:val="004F5802"/>
    <w:rsid w:val="007247B5"/>
    <w:rsid w:val="007929CC"/>
    <w:rsid w:val="00943CC6"/>
    <w:rsid w:val="00A2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7B5"/>
    <w:pPr>
      <w:spacing w:after="0" w:line="240" w:lineRule="auto"/>
    </w:pPr>
    <w:rPr>
      <w:rFonts w:eastAsiaTheme="minorHAnsi"/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47B5"/>
    <w:pPr>
      <w:spacing w:after="0" w:line="240" w:lineRule="auto"/>
    </w:pPr>
    <w:rPr>
      <w:rFonts w:eastAsiaTheme="minorHAnsi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7247B5"/>
    <w:pPr>
      <w:spacing w:after="0" w:line="240" w:lineRule="auto"/>
      <w:ind w:left="4536"/>
      <w:jc w:val="center"/>
    </w:pPr>
    <w:rPr>
      <w:rFonts w:ascii="StobiSans Regular" w:eastAsiaTheme="minorHAnsi" w:hAnsi="StobiSans Regular"/>
      <w:lang w:val="mk-MK"/>
    </w:rPr>
  </w:style>
  <w:style w:type="character" w:customStyle="1" w:styleId="SignatureChar">
    <w:name w:val="Signature Char"/>
    <w:basedOn w:val="DefaultParagraphFont"/>
    <w:link w:val="Signature"/>
    <w:uiPriority w:val="99"/>
    <w:rsid w:val="007247B5"/>
    <w:rPr>
      <w:rFonts w:ascii="StobiSans Regular" w:eastAsiaTheme="minorHAnsi" w:hAnsi="StobiSans Regular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2024-10-21T11:53:00Z</dcterms:created>
  <dcterms:modified xsi:type="dcterms:W3CDTF">2024-10-21T11:53:00Z</dcterms:modified>
</cp:coreProperties>
</file>