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01BA6" w14:textId="6F8D50CC" w:rsidR="00DC6BF0" w:rsidRPr="00515888" w:rsidRDefault="00DC6BF0" w:rsidP="00515888">
      <w:pPr>
        <w:spacing w:after="240"/>
        <w:jc w:val="both"/>
        <w:rPr>
          <w:bCs/>
          <w:snapToGrid/>
          <w:sz w:val="22"/>
          <w:szCs w:val="22"/>
          <w:highlight w:val="yellow"/>
          <w:lang w:eastAsia="en-GB"/>
        </w:rPr>
      </w:pPr>
    </w:p>
    <w:p w14:paraId="11763BCD" w14:textId="77777777" w:rsidR="00DC6BF0" w:rsidRDefault="00DC6BF0" w:rsidP="00C4392E">
      <w:pPr>
        <w:jc w:val="center"/>
        <w:rPr>
          <w:b/>
          <w:sz w:val="28"/>
          <w:szCs w:val="28"/>
        </w:rPr>
      </w:pPr>
    </w:p>
    <w:p w14:paraId="495AF984" w14:textId="565EE4A4" w:rsidR="001050EE" w:rsidRPr="00C4392E" w:rsidRDefault="001050EE" w:rsidP="00C4392E">
      <w:pPr>
        <w:jc w:val="center"/>
        <w:rPr>
          <w:b/>
          <w:sz w:val="28"/>
          <w:szCs w:val="28"/>
        </w:rPr>
      </w:pPr>
      <w:r w:rsidRPr="00C4392E">
        <w:rPr>
          <w:b/>
          <w:sz w:val="28"/>
          <w:szCs w:val="28"/>
        </w:rPr>
        <w:t>VOLUME 2</w:t>
      </w:r>
    </w:p>
    <w:p w14:paraId="42232807"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59C35DAC" w14:textId="13A7EC30"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r w:rsidR="004626CD" w:rsidRPr="004626CD">
        <w:rPr>
          <w:b/>
          <w:sz w:val="28"/>
          <w:szCs w:val="28"/>
        </w:rPr>
        <w:t xml:space="preserve"> </w:t>
      </w:r>
      <w:r w:rsidR="004626CD">
        <w:rPr>
          <w:b/>
          <w:sz w:val="28"/>
          <w:szCs w:val="28"/>
        </w:rPr>
        <w:t>FOR EUROPEAN UNION EXTERNAL ACTIONS</w:t>
      </w:r>
    </w:p>
    <w:p w14:paraId="36ED741D"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4E8C5433" w14:textId="290E5CD5"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w:t>
      </w:r>
      <w:r w:rsidR="004626CD" w:rsidRPr="004626CD">
        <w:rPr>
          <w:sz w:val="22"/>
          <w:szCs w:val="22"/>
        </w:rPr>
        <w:t>Exceptionally, and with the approval of the competent European Commission departments, other clauses can be indicated to cover particular situations.</w:t>
      </w:r>
      <w:r w:rsidR="004626CD">
        <w:rPr>
          <w:sz w:val="22"/>
          <w:szCs w:val="22"/>
        </w:rPr>
        <w:t xml:space="preserve"> </w:t>
      </w:r>
    </w:p>
    <w:p w14:paraId="736F0D72" w14:textId="77777777" w:rsidR="001466DD" w:rsidRDefault="001466DD" w:rsidP="00F162E3">
      <w:pPr>
        <w:jc w:val="both"/>
        <w:rPr>
          <w:b/>
          <w:sz w:val="22"/>
          <w:szCs w:val="22"/>
        </w:rPr>
      </w:pPr>
    </w:p>
    <w:p w14:paraId="6ADC0B6D" w14:textId="77777777" w:rsidR="00016716" w:rsidRDefault="00016716" w:rsidP="00016716">
      <w:pPr>
        <w:ind w:left="1276" w:hanging="1276"/>
        <w:outlineLvl w:val="0"/>
        <w:rPr>
          <w:b/>
          <w:szCs w:val="24"/>
        </w:rPr>
      </w:pPr>
      <w:r>
        <w:rPr>
          <w:b/>
          <w:szCs w:val="24"/>
        </w:rPr>
        <w:t>Contract value</w:t>
      </w:r>
    </w:p>
    <w:p w14:paraId="16AF3D20" w14:textId="77777777" w:rsidR="00016716" w:rsidRDefault="00016716" w:rsidP="00016716">
      <w:pPr>
        <w:ind w:left="1276" w:hanging="1276"/>
        <w:outlineLvl w:val="0"/>
        <w:rPr>
          <w:b/>
          <w:szCs w:val="24"/>
        </w:rPr>
      </w:pPr>
    </w:p>
    <w:p w14:paraId="5BC8B716" w14:textId="77777777" w:rsidR="00016716" w:rsidRDefault="00016716" w:rsidP="00016716">
      <w:pPr>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Pr="00E725FE">
        <w:rPr>
          <w:sz w:val="22"/>
          <w:szCs w:val="22"/>
        </w:rPr>
        <w:t xml:space="preserve">VAT </w:t>
      </w:r>
      <w:r>
        <w:rPr>
          <w:sz w:val="22"/>
          <w:szCs w:val="22"/>
        </w:rPr>
        <w:t>wi</w:t>
      </w:r>
      <w:r w:rsidRPr="00E725FE">
        <w:rPr>
          <w:sz w:val="22"/>
          <w:szCs w:val="22"/>
        </w:rPr>
        <w:t>ll be paid in compliance with the binding regulations, national law and international agreements concerning the execution of the pro</w:t>
      </w:r>
      <w:r>
        <w:rPr>
          <w:sz w:val="22"/>
          <w:szCs w:val="22"/>
        </w:rPr>
        <w:t>ject</w:t>
      </w:r>
      <w:r w:rsidRPr="00E725FE">
        <w:rPr>
          <w:sz w:val="22"/>
          <w:szCs w:val="22"/>
        </w:rPr>
        <w:t>.</w:t>
      </w:r>
    </w:p>
    <w:p w14:paraId="3E24A541" w14:textId="77777777" w:rsidR="00016716" w:rsidRDefault="00016716" w:rsidP="00016716">
      <w:pPr>
        <w:outlineLvl w:val="0"/>
        <w:rPr>
          <w:sz w:val="22"/>
          <w:szCs w:val="22"/>
        </w:rPr>
      </w:pPr>
    </w:p>
    <w:p w14:paraId="1EE4756C" w14:textId="77777777" w:rsidR="00016716" w:rsidRDefault="00016716" w:rsidP="00016716">
      <w:pPr>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3D797CA9" w14:textId="77777777" w:rsidR="00016716" w:rsidRDefault="00016716" w:rsidP="00016716">
      <w:pPr>
        <w:outlineLvl w:val="0"/>
        <w:rPr>
          <w:sz w:val="22"/>
          <w:szCs w:val="22"/>
        </w:rPr>
      </w:pPr>
    </w:p>
    <w:p w14:paraId="78B043B8" w14:textId="7EA303C0" w:rsidR="00016716" w:rsidRPr="00ED70A8" w:rsidRDefault="00016716" w:rsidP="00016716">
      <w:pPr>
        <w:numPr>
          <w:ilvl w:val="0"/>
          <w:numId w:val="14"/>
        </w:numPr>
        <w:tabs>
          <w:tab w:val="left" w:pos="851"/>
          <w:tab w:val="right" w:leader="dot" w:pos="8505"/>
        </w:tabs>
        <w:spacing w:before="120"/>
        <w:ind w:right="97"/>
        <w:rPr>
          <w:sz w:val="22"/>
          <w:szCs w:val="22"/>
        </w:rPr>
      </w:pPr>
      <w:r w:rsidRPr="00ED70A8">
        <w:rPr>
          <w:sz w:val="22"/>
          <w:szCs w:val="22"/>
        </w:rPr>
        <w:t>Contract price (excluding VAT/other taxes)</w:t>
      </w:r>
      <w:r w:rsidR="00ED70A8">
        <w:rPr>
          <w:sz w:val="22"/>
          <w:szCs w:val="22"/>
        </w:rPr>
        <w:t xml:space="preserve"> </w:t>
      </w:r>
      <w:r w:rsidRPr="00ED70A8">
        <w:rPr>
          <w:sz w:val="22"/>
          <w:szCs w:val="22"/>
        </w:rPr>
        <w:t>EUR &lt;amount&gt;</w:t>
      </w:r>
    </w:p>
    <w:p w14:paraId="1D22F25E" w14:textId="3032356D" w:rsidR="00016716" w:rsidRPr="00ED70A8" w:rsidRDefault="00016716" w:rsidP="00016716">
      <w:pPr>
        <w:tabs>
          <w:tab w:val="right" w:leader="dot" w:pos="8505"/>
        </w:tabs>
        <w:spacing w:before="120"/>
        <w:ind w:left="851" w:right="-567"/>
        <w:rPr>
          <w:sz w:val="22"/>
          <w:szCs w:val="22"/>
        </w:rPr>
      </w:pPr>
      <w:r w:rsidRPr="00ED70A8">
        <w:rPr>
          <w:b/>
          <w:sz w:val="22"/>
          <w:szCs w:val="22"/>
        </w:rPr>
        <w:t>The EU component EUR</w:t>
      </w:r>
      <w:r w:rsidRPr="00ED70A8">
        <w:rPr>
          <w:rStyle w:val="FootnoteReference"/>
          <w:b/>
          <w:sz w:val="22"/>
          <w:szCs w:val="22"/>
        </w:rPr>
        <w:footnoteReference w:id="1"/>
      </w:r>
      <w:r w:rsidRPr="00ED70A8">
        <w:rPr>
          <w:b/>
          <w:sz w:val="22"/>
          <w:szCs w:val="22"/>
        </w:rPr>
        <w:t>&lt;amount&gt;</w:t>
      </w:r>
    </w:p>
    <w:p w14:paraId="60B8B1D3" w14:textId="5FF9A52F" w:rsidR="00016716" w:rsidRPr="00ED70A8" w:rsidRDefault="00ED70A8" w:rsidP="00016716">
      <w:pPr>
        <w:tabs>
          <w:tab w:val="left" w:pos="7371"/>
          <w:tab w:val="right" w:leader="dot" w:pos="8505"/>
        </w:tabs>
        <w:spacing w:before="120"/>
        <w:ind w:left="851" w:right="-567"/>
        <w:rPr>
          <w:b/>
          <w:sz w:val="22"/>
          <w:szCs w:val="22"/>
        </w:rPr>
      </w:pPr>
      <w:r>
        <w:rPr>
          <w:b/>
          <w:sz w:val="22"/>
          <w:szCs w:val="22"/>
        </w:rPr>
        <w:t xml:space="preserve">National component </w:t>
      </w:r>
      <w:r w:rsidRPr="00ED70A8">
        <w:rPr>
          <w:b/>
          <w:sz w:val="22"/>
          <w:szCs w:val="22"/>
        </w:rPr>
        <w:t>EUR</w:t>
      </w:r>
      <w:r>
        <w:rPr>
          <w:b/>
          <w:sz w:val="22"/>
          <w:szCs w:val="22"/>
        </w:rPr>
        <w:t xml:space="preserve"> </w:t>
      </w:r>
      <w:r w:rsidRPr="00ED70A8">
        <w:rPr>
          <w:b/>
          <w:sz w:val="22"/>
          <w:szCs w:val="22"/>
        </w:rPr>
        <w:t>&lt;amount&gt;</w:t>
      </w:r>
    </w:p>
    <w:p w14:paraId="41F94418" w14:textId="0CB8AB30" w:rsidR="00DA6FB1" w:rsidRPr="00E725FE" w:rsidRDefault="00016716" w:rsidP="00DA6FB1">
      <w:pPr>
        <w:tabs>
          <w:tab w:val="left" w:pos="851"/>
          <w:tab w:val="right" w:leader="dot" w:pos="8505"/>
        </w:tabs>
        <w:spacing w:before="120"/>
        <w:ind w:left="851" w:right="-567" w:hanging="284"/>
        <w:rPr>
          <w:sz w:val="22"/>
          <w:szCs w:val="22"/>
        </w:rPr>
      </w:pPr>
      <w:r w:rsidRPr="00ED70A8">
        <w:rPr>
          <w:sz w:val="22"/>
          <w:szCs w:val="22"/>
        </w:rPr>
        <w:t>-</w:t>
      </w:r>
      <w:r w:rsidRPr="00ED70A8">
        <w:rPr>
          <w:sz w:val="22"/>
          <w:szCs w:val="22"/>
        </w:rPr>
        <w:tab/>
        <w:t>VAT and other taxes EUR &lt;amount&gt;</w:t>
      </w:r>
      <w:r>
        <w:rPr>
          <w:sz w:val="22"/>
          <w:szCs w:val="22"/>
        </w:rPr>
        <w:t xml:space="preserve"> </w:t>
      </w:r>
    </w:p>
    <w:p w14:paraId="288AD5E7" w14:textId="12B629B5" w:rsidR="00016716" w:rsidRPr="00E725FE" w:rsidRDefault="00016716" w:rsidP="00016716">
      <w:pPr>
        <w:tabs>
          <w:tab w:val="left" w:pos="851"/>
          <w:tab w:val="right" w:leader="dot" w:pos="8505"/>
        </w:tabs>
        <w:spacing w:before="120"/>
        <w:ind w:left="851" w:right="-567" w:hanging="284"/>
        <w:rPr>
          <w:sz w:val="22"/>
          <w:szCs w:val="22"/>
        </w:rPr>
      </w:pPr>
    </w:p>
    <w:p w14:paraId="713CC81F" w14:textId="77777777" w:rsidR="00016716" w:rsidRPr="00992F3B" w:rsidRDefault="00016716" w:rsidP="00016716">
      <w:pPr>
        <w:outlineLvl w:val="0"/>
        <w:rPr>
          <w:sz w:val="22"/>
          <w:szCs w:val="22"/>
        </w:rPr>
      </w:pPr>
    </w:p>
    <w:p w14:paraId="43D638DC" w14:textId="77777777" w:rsidR="00016716" w:rsidRDefault="00016716" w:rsidP="00016716">
      <w:pPr>
        <w:ind w:left="1276" w:hanging="1276"/>
        <w:outlineLvl w:val="0"/>
        <w:rPr>
          <w:b/>
          <w:szCs w:val="24"/>
        </w:rPr>
      </w:pPr>
    </w:p>
    <w:p w14:paraId="0C502378" w14:textId="77777777" w:rsidR="00016716" w:rsidRDefault="00016716" w:rsidP="00016716">
      <w:pPr>
        <w:ind w:left="1276" w:hanging="1276"/>
        <w:outlineLvl w:val="0"/>
        <w:rPr>
          <w:b/>
          <w:szCs w:val="24"/>
        </w:rPr>
      </w:pPr>
      <w:r w:rsidRPr="00C05EBE">
        <w:rPr>
          <w:b/>
          <w:szCs w:val="24"/>
        </w:rPr>
        <w:t>Order of precedence of contract documents</w:t>
      </w:r>
    </w:p>
    <w:p w14:paraId="796D7A5F" w14:textId="77777777" w:rsidR="00016716" w:rsidRPr="006120F3" w:rsidRDefault="00016716" w:rsidP="00016716">
      <w:pPr>
        <w:ind w:left="1276" w:hanging="1276"/>
        <w:outlineLvl w:val="0"/>
        <w:rPr>
          <w:b/>
          <w:szCs w:val="24"/>
        </w:rPr>
      </w:pPr>
    </w:p>
    <w:p w14:paraId="77FC8F29" w14:textId="77777777" w:rsidR="00016716" w:rsidRPr="00E725FE" w:rsidRDefault="00016716" w:rsidP="00515888">
      <w:pPr>
        <w:spacing w:after="120"/>
        <w:ind w:right="-45"/>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0DC4ABA" w14:textId="77777777" w:rsidR="00016716" w:rsidRPr="00E725FE" w:rsidRDefault="00016716" w:rsidP="00016716">
      <w:pPr>
        <w:numPr>
          <w:ilvl w:val="0"/>
          <w:numId w:val="13"/>
        </w:numPr>
        <w:ind w:left="993" w:right="-567"/>
        <w:jc w:val="both"/>
        <w:rPr>
          <w:sz w:val="22"/>
          <w:szCs w:val="22"/>
        </w:rPr>
      </w:pPr>
      <w:r w:rsidRPr="00E725FE">
        <w:rPr>
          <w:sz w:val="22"/>
          <w:szCs w:val="22"/>
        </w:rPr>
        <w:t xml:space="preserve">the </w:t>
      </w:r>
      <w:r>
        <w:rPr>
          <w:sz w:val="22"/>
          <w:szCs w:val="22"/>
        </w:rPr>
        <w:t>c</w:t>
      </w:r>
      <w:r w:rsidRPr="00E725FE">
        <w:rPr>
          <w:sz w:val="22"/>
          <w:szCs w:val="22"/>
        </w:rPr>
        <w:t>ontract,</w:t>
      </w:r>
    </w:p>
    <w:p w14:paraId="7E2B9CE8" w14:textId="77777777" w:rsidR="00016716" w:rsidRPr="00E725FE" w:rsidRDefault="00016716" w:rsidP="00016716">
      <w:pPr>
        <w:numPr>
          <w:ilvl w:val="0"/>
          <w:numId w:val="13"/>
        </w:numPr>
        <w:ind w:left="993" w:right="-567"/>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6A2F5A3A" w14:textId="77777777" w:rsidR="00016716" w:rsidRPr="002F0C4E" w:rsidRDefault="00016716" w:rsidP="00016716">
      <w:pPr>
        <w:numPr>
          <w:ilvl w:val="0"/>
          <w:numId w:val="13"/>
        </w:numPr>
        <w:ind w:left="993" w:right="-567"/>
        <w:jc w:val="both"/>
        <w:rPr>
          <w:sz w:val="22"/>
          <w:szCs w:val="22"/>
        </w:rPr>
      </w:pPr>
      <w:r w:rsidRPr="00E725FE">
        <w:rPr>
          <w:sz w:val="22"/>
          <w:szCs w:val="22"/>
        </w:rPr>
        <w:t xml:space="preserve">the </w:t>
      </w:r>
      <w:r>
        <w:rPr>
          <w:sz w:val="22"/>
          <w:szCs w:val="22"/>
        </w:rPr>
        <w:t>g</w:t>
      </w:r>
      <w:r w:rsidRPr="002F0C4E">
        <w:rPr>
          <w:sz w:val="22"/>
          <w:szCs w:val="22"/>
        </w:rPr>
        <w:t xml:space="preserve">eneral </w:t>
      </w:r>
      <w:r>
        <w:rPr>
          <w:sz w:val="22"/>
          <w:szCs w:val="22"/>
        </w:rPr>
        <w:t>c</w:t>
      </w:r>
      <w:r w:rsidRPr="002F0C4E">
        <w:rPr>
          <w:sz w:val="22"/>
          <w:szCs w:val="22"/>
        </w:rPr>
        <w:t>onditions,</w:t>
      </w:r>
    </w:p>
    <w:p w14:paraId="35A55D48" w14:textId="77777777" w:rsidR="00016716" w:rsidRPr="002F0C4E" w:rsidRDefault="00016716" w:rsidP="00016716">
      <w:pPr>
        <w:numPr>
          <w:ilvl w:val="0"/>
          <w:numId w:val="13"/>
        </w:numPr>
        <w:ind w:left="993" w:right="-567"/>
        <w:jc w:val="both"/>
        <w:rPr>
          <w:sz w:val="22"/>
          <w:szCs w:val="22"/>
        </w:rPr>
      </w:pPr>
      <w:r w:rsidRPr="002F0C4E">
        <w:rPr>
          <w:sz w:val="22"/>
          <w:szCs w:val="22"/>
        </w:rPr>
        <w:t xml:space="preserve">the </w:t>
      </w:r>
      <w:r>
        <w:rPr>
          <w:sz w:val="22"/>
          <w:szCs w:val="22"/>
        </w:rPr>
        <w:t>t</w:t>
      </w:r>
      <w:r w:rsidRPr="002F0C4E">
        <w:rPr>
          <w:sz w:val="22"/>
          <w:szCs w:val="22"/>
        </w:rPr>
        <w:t xml:space="preserve">echnical </w:t>
      </w:r>
      <w:r w:rsidRPr="002F0C4E">
        <w:t xml:space="preserve">and/or </w:t>
      </w:r>
      <w:r>
        <w:t>p</w:t>
      </w:r>
      <w:r w:rsidRPr="002F0C4E">
        <w:t xml:space="preserve">erformance </w:t>
      </w:r>
      <w:r>
        <w:rPr>
          <w:sz w:val="22"/>
          <w:szCs w:val="22"/>
        </w:rPr>
        <w:t>s</w:t>
      </w:r>
      <w:r w:rsidRPr="002F0C4E">
        <w:rPr>
          <w:sz w:val="22"/>
          <w:szCs w:val="22"/>
        </w:rPr>
        <w:t>pecifications,</w:t>
      </w:r>
    </w:p>
    <w:p w14:paraId="23F85073" w14:textId="77777777" w:rsidR="00016716" w:rsidRPr="002F0C4E" w:rsidRDefault="00016716" w:rsidP="00016716">
      <w:pPr>
        <w:numPr>
          <w:ilvl w:val="0"/>
          <w:numId w:val="13"/>
        </w:numPr>
        <w:ind w:left="993" w:right="-567"/>
        <w:jc w:val="both"/>
        <w:rPr>
          <w:sz w:val="22"/>
          <w:szCs w:val="22"/>
        </w:rPr>
      </w:pPr>
      <w:r w:rsidRPr="002F0C4E">
        <w:rPr>
          <w:sz w:val="22"/>
          <w:szCs w:val="22"/>
        </w:rPr>
        <w:t xml:space="preserve">the </w:t>
      </w:r>
      <w:r>
        <w:rPr>
          <w:sz w:val="22"/>
          <w:szCs w:val="22"/>
        </w:rPr>
        <w:t>d</w:t>
      </w:r>
      <w:r w:rsidRPr="002F0C4E">
        <w:rPr>
          <w:sz w:val="22"/>
          <w:szCs w:val="22"/>
        </w:rPr>
        <w:t xml:space="preserve">esign </w:t>
      </w:r>
      <w:r>
        <w:rPr>
          <w:sz w:val="22"/>
          <w:szCs w:val="22"/>
        </w:rPr>
        <w:t>d</w:t>
      </w:r>
      <w:r w:rsidRPr="002F0C4E">
        <w:rPr>
          <w:sz w:val="22"/>
          <w:szCs w:val="22"/>
        </w:rPr>
        <w:t>ocumentation (drawings),</w:t>
      </w:r>
    </w:p>
    <w:p w14:paraId="08331596" w14:textId="77777777" w:rsidR="00016716" w:rsidRPr="0092758C" w:rsidRDefault="00016716" w:rsidP="00016716">
      <w:pPr>
        <w:numPr>
          <w:ilvl w:val="0"/>
          <w:numId w:val="13"/>
        </w:numPr>
        <w:ind w:left="993" w:right="-45"/>
        <w:jc w:val="both"/>
        <w:rPr>
          <w:sz w:val="22"/>
          <w:szCs w:val="22"/>
        </w:rPr>
      </w:pPr>
      <w:r w:rsidRPr="002F0C4E">
        <w:rPr>
          <w:sz w:val="22"/>
          <w:szCs w:val="22"/>
        </w:rPr>
        <w:t>the breakdown of</w:t>
      </w:r>
      <w:r w:rsidRPr="0092758C">
        <w:rPr>
          <w:sz w:val="22"/>
          <w:szCs w:val="22"/>
        </w:rPr>
        <w:t xml:space="preserve"> lump-sum price,</w:t>
      </w:r>
    </w:p>
    <w:p w14:paraId="2ACFCBBF" w14:textId="77777777" w:rsidR="00016716" w:rsidRPr="00E725FE" w:rsidRDefault="00016716" w:rsidP="00016716">
      <w:pPr>
        <w:numPr>
          <w:ilvl w:val="0"/>
          <w:numId w:val="13"/>
        </w:numPr>
        <w:ind w:left="993" w:right="-567"/>
        <w:jc w:val="both"/>
        <w:rPr>
          <w:sz w:val="22"/>
          <w:szCs w:val="22"/>
        </w:rPr>
      </w:pPr>
      <w:r>
        <w:rPr>
          <w:sz w:val="22"/>
          <w:szCs w:val="22"/>
        </w:rPr>
        <w:t>the tender,</w:t>
      </w:r>
    </w:p>
    <w:p w14:paraId="00C83755" w14:textId="77777777" w:rsidR="00016716" w:rsidRPr="00E725FE" w:rsidRDefault="00016716" w:rsidP="00016716">
      <w:pPr>
        <w:numPr>
          <w:ilvl w:val="0"/>
          <w:numId w:val="13"/>
        </w:numPr>
        <w:spacing w:after="240"/>
        <w:ind w:left="992" w:right="-567"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03C65136" w14:textId="77777777" w:rsidR="00016716" w:rsidRPr="00E725FE" w:rsidRDefault="00016716" w:rsidP="00016716">
      <w:pPr>
        <w:spacing w:after="240"/>
        <w:ind w:right="-45"/>
        <w:jc w:val="both"/>
        <w:rPr>
          <w:sz w:val="22"/>
          <w:szCs w:val="22"/>
        </w:rPr>
      </w:pPr>
      <w:r w:rsidRPr="004677C7">
        <w:rPr>
          <w:sz w:val="22"/>
          <w:szCs w:val="22"/>
        </w:rPr>
        <w:lastRenderedPageBreak/>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299CC8AD" w14:textId="49DA92DC" w:rsidR="004A2BDD" w:rsidRPr="00515888" w:rsidRDefault="004A2BDD" w:rsidP="00515888">
      <w:pPr>
        <w:spacing w:after="240"/>
        <w:ind w:left="567" w:right="-45" w:hanging="567"/>
        <w:jc w:val="both"/>
        <w:rPr>
          <w:b/>
          <w:bCs/>
          <w:szCs w:val="24"/>
        </w:rPr>
      </w:pPr>
      <w:r w:rsidRPr="00515888">
        <w:rPr>
          <w:b/>
          <w:bCs/>
          <w:szCs w:val="24"/>
        </w:rPr>
        <w:t>Other conditions applying to the contract</w:t>
      </w:r>
    </w:p>
    <w:p w14:paraId="1E0BBFDE" w14:textId="7CECF5C0" w:rsidR="00DA6FB1" w:rsidRPr="00DD74D3" w:rsidRDefault="00DA6FB1" w:rsidP="00515888">
      <w:pPr>
        <w:spacing w:after="240"/>
        <w:ind w:right="-45"/>
        <w:jc w:val="both"/>
        <w:rPr>
          <w:sz w:val="22"/>
          <w:szCs w:val="22"/>
        </w:rPr>
      </w:pPr>
      <w:r w:rsidRPr="00DD74D3">
        <w:rPr>
          <w:sz w:val="22"/>
          <w:szCs w:val="22"/>
        </w:rPr>
        <w:t xml:space="preserve">The </w:t>
      </w:r>
      <w:r>
        <w:rPr>
          <w:sz w:val="22"/>
          <w:szCs w:val="22"/>
        </w:rPr>
        <w:t>p</w:t>
      </w:r>
      <w:r w:rsidRPr="00DD74D3">
        <w:rPr>
          <w:sz w:val="22"/>
          <w:szCs w:val="22"/>
        </w:rPr>
        <w:t>arties agree to the set of rights and obligations described in the attached contractual documents, with the following main characteristics, further detailed in the attachments:</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440"/>
        <w:gridCol w:w="5972"/>
        <w:gridCol w:w="1047"/>
      </w:tblGrid>
      <w:tr w:rsidR="00DA6FB1" w:rsidRPr="00DD74D3" w14:paraId="134351E9" w14:textId="77777777" w:rsidTr="00992F3B">
        <w:tc>
          <w:tcPr>
            <w:tcW w:w="360" w:type="dxa"/>
            <w:shd w:val="clear" w:color="auto" w:fill="auto"/>
          </w:tcPr>
          <w:p w14:paraId="43CC62C4" w14:textId="77777777" w:rsidR="00DA6FB1" w:rsidRPr="00DD74D3" w:rsidRDefault="00DA6FB1" w:rsidP="00992F3B">
            <w:pPr>
              <w:jc w:val="both"/>
              <w:rPr>
                <w:rFonts w:eastAsia="Calibri"/>
                <w:snapToGrid/>
                <w:sz w:val="22"/>
                <w:szCs w:val="22"/>
              </w:rPr>
            </w:pPr>
          </w:p>
        </w:tc>
        <w:tc>
          <w:tcPr>
            <w:tcW w:w="7412" w:type="dxa"/>
            <w:gridSpan w:val="2"/>
            <w:shd w:val="clear" w:color="auto" w:fill="auto"/>
          </w:tcPr>
          <w:p w14:paraId="12F5DF1C" w14:textId="77777777" w:rsidR="00DA6FB1" w:rsidRPr="00DD74D3" w:rsidRDefault="00DA6FB1" w:rsidP="00992F3B">
            <w:pPr>
              <w:jc w:val="center"/>
              <w:rPr>
                <w:rFonts w:eastAsia="Calibri"/>
                <w:snapToGrid/>
                <w:sz w:val="22"/>
                <w:szCs w:val="22"/>
              </w:rPr>
            </w:pPr>
          </w:p>
          <w:p w14:paraId="7D7CE9D8" w14:textId="77777777" w:rsidR="00DA6FB1" w:rsidRPr="00DD74D3" w:rsidRDefault="00DA6FB1" w:rsidP="00992F3B">
            <w:pPr>
              <w:jc w:val="center"/>
              <w:rPr>
                <w:rFonts w:eastAsia="Calibri"/>
                <w:snapToGrid/>
                <w:sz w:val="22"/>
                <w:szCs w:val="22"/>
              </w:rPr>
            </w:pPr>
          </w:p>
        </w:tc>
        <w:tc>
          <w:tcPr>
            <w:tcW w:w="1047" w:type="dxa"/>
            <w:shd w:val="clear" w:color="auto" w:fill="auto"/>
          </w:tcPr>
          <w:p w14:paraId="3C23F7E8" w14:textId="77777777" w:rsidR="00DA6FB1" w:rsidRPr="00DD74D3" w:rsidRDefault="00DA6FB1" w:rsidP="00992F3B">
            <w:pPr>
              <w:jc w:val="both"/>
              <w:rPr>
                <w:rFonts w:eastAsia="Calibri"/>
                <w:snapToGrid/>
                <w:sz w:val="22"/>
                <w:szCs w:val="22"/>
              </w:rPr>
            </w:pPr>
          </w:p>
          <w:p w14:paraId="4AEA639C" w14:textId="77777777" w:rsidR="00DA6FB1" w:rsidRPr="00DD74D3" w:rsidRDefault="00DA6FB1" w:rsidP="00992F3B">
            <w:pPr>
              <w:jc w:val="both"/>
              <w:rPr>
                <w:rFonts w:eastAsia="Calibri"/>
                <w:snapToGrid/>
                <w:sz w:val="22"/>
                <w:szCs w:val="22"/>
              </w:rPr>
            </w:pPr>
            <w:r w:rsidRPr="00DD74D3">
              <w:rPr>
                <w:rFonts w:eastAsia="Calibri"/>
                <w:snapToGrid/>
                <w:sz w:val="22"/>
                <w:szCs w:val="22"/>
              </w:rPr>
              <w:t>Contract-article:</w:t>
            </w:r>
          </w:p>
          <w:p w14:paraId="1CFC39D5" w14:textId="77777777" w:rsidR="00DA6FB1" w:rsidRPr="00DD74D3" w:rsidRDefault="00DA6FB1" w:rsidP="00992F3B">
            <w:pPr>
              <w:jc w:val="both"/>
              <w:rPr>
                <w:rFonts w:eastAsia="Calibri"/>
                <w:snapToGrid/>
                <w:sz w:val="22"/>
                <w:szCs w:val="22"/>
              </w:rPr>
            </w:pPr>
          </w:p>
        </w:tc>
      </w:tr>
      <w:tr w:rsidR="00DA6FB1" w:rsidRPr="00DD74D3" w14:paraId="63BC9F2E" w14:textId="77777777" w:rsidTr="00992F3B">
        <w:tc>
          <w:tcPr>
            <w:tcW w:w="360" w:type="dxa"/>
            <w:shd w:val="clear" w:color="auto" w:fill="auto"/>
          </w:tcPr>
          <w:p w14:paraId="18AA0D98" w14:textId="77777777" w:rsidR="00DA6FB1" w:rsidRPr="00DD74D3" w:rsidRDefault="00DA6FB1" w:rsidP="00992F3B">
            <w:pPr>
              <w:jc w:val="both"/>
              <w:rPr>
                <w:rFonts w:eastAsia="Calibri"/>
                <w:snapToGrid/>
                <w:sz w:val="22"/>
                <w:szCs w:val="22"/>
              </w:rPr>
            </w:pPr>
            <w:r w:rsidRPr="00DD74D3">
              <w:rPr>
                <w:rFonts w:eastAsia="Calibri"/>
                <w:snapToGrid/>
                <w:sz w:val="22"/>
                <w:szCs w:val="22"/>
              </w:rPr>
              <w:t>1</w:t>
            </w:r>
          </w:p>
        </w:tc>
        <w:tc>
          <w:tcPr>
            <w:tcW w:w="1440" w:type="dxa"/>
            <w:shd w:val="clear" w:color="auto" w:fill="auto"/>
          </w:tcPr>
          <w:p w14:paraId="4ED851AA" w14:textId="77777777" w:rsidR="00DA6FB1" w:rsidRPr="00DD74D3" w:rsidRDefault="00DA6FB1" w:rsidP="00992F3B">
            <w:pPr>
              <w:jc w:val="both"/>
              <w:rPr>
                <w:rFonts w:eastAsia="Calibri"/>
                <w:snapToGrid/>
                <w:sz w:val="22"/>
                <w:szCs w:val="22"/>
              </w:rPr>
            </w:pPr>
            <w:r w:rsidRPr="00DD74D3">
              <w:rPr>
                <w:rFonts w:eastAsia="Calibri"/>
                <w:snapToGrid/>
                <w:sz w:val="22"/>
                <w:szCs w:val="22"/>
              </w:rPr>
              <w:t>Price</w:t>
            </w:r>
          </w:p>
        </w:tc>
        <w:tc>
          <w:tcPr>
            <w:tcW w:w="5972" w:type="dxa"/>
            <w:shd w:val="clear" w:color="auto" w:fill="auto"/>
          </w:tcPr>
          <w:p w14:paraId="5BC1D19B" w14:textId="77777777" w:rsidR="00DA6FB1" w:rsidRPr="00DD74D3" w:rsidRDefault="00DA6FB1" w:rsidP="00992F3B">
            <w:pPr>
              <w:jc w:val="both"/>
              <w:rPr>
                <w:rFonts w:eastAsia="Calibri"/>
                <w:snapToGrid/>
                <w:sz w:val="22"/>
                <w:szCs w:val="22"/>
              </w:rPr>
            </w:pPr>
            <w:r w:rsidRPr="00DD74D3">
              <w:rPr>
                <w:rFonts w:eastAsia="Calibri"/>
                <w:snapToGrid/>
                <w:sz w:val="22"/>
                <w:szCs w:val="22"/>
              </w:rPr>
              <w:t>Lump sum contract</w:t>
            </w:r>
          </w:p>
        </w:tc>
        <w:tc>
          <w:tcPr>
            <w:tcW w:w="1047" w:type="dxa"/>
            <w:shd w:val="clear" w:color="auto" w:fill="auto"/>
          </w:tcPr>
          <w:p w14:paraId="359301E6" w14:textId="77777777" w:rsidR="00DA6FB1" w:rsidRPr="00DD74D3" w:rsidRDefault="00DA6FB1" w:rsidP="00992F3B">
            <w:pPr>
              <w:jc w:val="center"/>
              <w:rPr>
                <w:rFonts w:eastAsia="Calibri"/>
                <w:snapToGrid/>
                <w:sz w:val="22"/>
                <w:szCs w:val="22"/>
              </w:rPr>
            </w:pPr>
            <w:r w:rsidRPr="00DD74D3">
              <w:rPr>
                <w:rFonts w:eastAsia="Calibri"/>
                <w:snapToGrid/>
                <w:sz w:val="22"/>
                <w:szCs w:val="22"/>
              </w:rPr>
              <w:t>49</w:t>
            </w:r>
          </w:p>
        </w:tc>
      </w:tr>
      <w:tr w:rsidR="00DA6FB1" w:rsidRPr="00DD74D3" w14:paraId="07AA8681" w14:textId="77777777" w:rsidTr="00992F3B">
        <w:tc>
          <w:tcPr>
            <w:tcW w:w="360" w:type="dxa"/>
            <w:shd w:val="clear" w:color="auto" w:fill="auto"/>
          </w:tcPr>
          <w:p w14:paraId="5633A49E" w14:textId="77777777" w:rsidR="00DA6FB1" w:rsidRPr="00DD74D3" w:rsidRDefault="00DA6FB1" w:rsidP="00992F3B">
            <w:pPr>
              <w:jc w:val="both"/>
              <w:rPr>
                <w:rFonts w:eastAsia="Calibri"/>
                <w:snapToGrid/>
                <w:sz w:val="22"/>
                <w:szCs w:val="22"/>
              </w:rPr>
            </w:pPr>
          </w:p>
        </w:tc>
        <w:tc>
          <w:tcPr>
            <w:tcW w:w="1440" w:type="dxa"/>
            <w:shd w:val="clear" w:color="auto" w:fill="auto"/>
          </w:tcPr>
          <w:p w14:paraId="163F135F" w14:textId="77777777" w:rsidR="00DA6FB1" w:rsidRPr="00DD74D3" w:rsidRDefault="00DA6FB1" w:rsidP="00992F3B">
            <w:pPr>
              <w:jc w:val="both"/>
              <w:rPr>
                <w:rFonts w:eastAsia="Calibri"/>
                <w:snapToGrid/>
                <w:sz w:val="22"/>
                <w:szCs w:val="22"/>
              </w:rPr>
            </w:pPr>
          </w:p>
        </w:tc>
        <w:tc>
          <w:tcPr>
            <w:tcW w:w="5972" w:type="dxa"/>
            <w:shd w:val="clear" w:color="auto" w:fill="auto"/>
          </w:tcPr>
          <w:p w14:paraId="0CD6F26A" w14:textId="77777777" w:rsidR="00DA6FB1" w:rsidRPr="00DD74D3" w:rsidRDefault="00DA6FB1" w:rsidP="00992F3B">
            <w:pPr>
              <w:jc w:val="both"/>
              <w:rPr>
                <w:rFonts w:eastAsia="Calibri"/>
                <w:snapToGrid/>
                <w:sz w:val="22"/>
                <w:szCs w:val="22"/>
              </w:rPr>
            </w:pPr>
            <w:r w:rsidRPr="00DD74D3">
              <w:rPr>
                <w:rFonts w:eastAsia="Calibri"/>
                <w:snapToGrid/>
                <w:sz w:val="22"/>
                <w:szCs w:val="22"/>
              </w:rPr>
              <w:t>Prices cannot be revised</w:t>
            </w:r>
          </w:p>
        </w:tc>
        <w:tc>
          <w:tcPr>
            <w:tcW w:w="1047" w:type="dxa"/>
            <w:shd w:val="clear" w:color="auto" w:fill="auto"/>
          </w:tcPr>
          <w:p w14:paraId="2D1E8A40" w14:textId="77777777" w:rsidR="00DA6FB1" w:rsidRPr="00DD74D3" w:rsidRDefault="00DA6FB1" w:rsidP="00992F3B">
            <w:pPr>
              <w:jc w:val="center"/>
              <w:rPr>
                <w:rFonts w:eastAsia="Calibri"/>
                <w:snapToGrid/>
                <w:sz w:val="22"/>
                <w:szCs w:val="22"/>
              </w:rPr>
            </w:pPr>
            <w:r w:rsidRPr="00DD74D3">
              <w:rPr>
                <w:rFonts w:eastAsia="Calibri"/>
                <w:snapToGrid/>
                <w:sz w:val="22"/>
                <w:szCs w:val="22"/>
              </w:rPr>
              <w:t>48</w:t>
            </w:r>
          </w:p>
        </w:tc>
      </w:tr>
      <w:tr w:rsidR="00DA6FB1" w:rsidRPr="00DD74D3" w14:paraId="07D11D05" w14:textId="77777777" w:rsidTr="00992F3B">
        <w:tc>
          <w:tcPr>
            <w:tcW w:w="360" w:type="dxa"/>
            <w:shd w:val="clear" w:color="auto" w:fill="auto"/>
          </w:tcPr>
          <w:p w14:paraId="33F6C0C1" w14:textId="77777777" w:rsidR="00DA6FB1" w:rsidRPr="00DD74D3" w:rsidRDefault="00DA6FB1" w:rsidP="00992F3B">
            <w:pPr>
              <w:jc w:val="both"/>
              <w:rPr>
                <w:rFonts w:eastAsia="Calibri"/>
                <w:snapToGrid/>
                <w:sz w:val="22"/>
                <w:szCs w:val="22"/>
              </w:rPr>
            </w:pPr>
            <w:r w:rsidRPr="00DD74D3">
              <w:rPr>
                <w:rFonts w:eastAsia="Calibri"/>
                <w:snapToGrid/>
                <w:sz w:val="22"/>
                <w:szCs w:val="22"/>
              </w:rPr>
              <w:t>2</w:t>
            </w:r>
          </w:p>
        </w:tc>
        <w:tc>
          <w:tcPr>
            <w:tcW w:w="1440" w:type="dxa"/>
            <w:shd w:val="clear" w:color="auto" w:fill="auto"/>
          </w:tcPr>
          <w:p w14:paraId="1C4D874E" w14:textId="77777777" w:rsidR="00DA6FB1" w:rsidRPr="00DD74D3" w:rsidRDefault="00DA6FB1" w:rsidP="00992F3B">
            <w:pPr>
              <w:jc w:val="both"/>
              <w:rPr>
                <w:rFonts w:eastAsia="Calibri"/>
                <w:snapToGrid/>
                <w:sz w:val="22"/>
                <w:szCs w:val="22"/>
              </w:rPr>
            </w:pPr>
            <w:r w:rsidRPr="00DD74D3">
              <w:rPr>
                <w:rFonts w:eastAsia="Calibri"/>
                <w:snapToGrid/>
                <w:sz w:val="22"/>
                <w:szCs w:val="22"/>
              </w:rPr>
              <w:t>Duration</w:t>
            </w:r>
          </w:p>
        </w:tc>
        <w:tc>
          <w:tcPr>
            <w:tcW w:w="5972" w:type="dxa"/>
            <w:shd w:val="clear" w:color="auto" w:fill="auto"/>
          </w:tcPr>
          <w:p w14:paraId="654C70FC" w14:textId="2E307696" w:rsidR="00DA6FB1" w:rsidRPr="00DD74D3" w:rsidRDefault="00ED70A8" w:rsidP="00992F3B">
            <w:pPr>
              <w:jc w:val="both"/>
              <w:rPr>
                <w:rFonts w:eastAsia="Calibri"/>
                <w:snapToGrid/>
                <w:sz w:val="22"/>
                <w:szCs w:val="22"/>
              </w:rPr>
            </w:pPr>
            <w:r>
              <w:rPr>
                <w:rFonts w:eastAsia="Calibri"/>
                <w:snapToGrid/>
                <w:sz w:val="22"/>
                <w:szCs w:val="22"/>
              </w:rPr>
              <w:t>1</w:t>
            </w:r>
            <w:r w:rsidR="00D64953">
              <w:rPr>
                <w:rFonts w:eastAsia="Calibri"/>
                <w:snapToGrid/>
                <w:sz w:val="22"/>
                <w:szCs w:val="22"/>
              </w:rPr>
              <w:t>0</w:t>
            </w:r>
            <w:r w:rsidR="00DA6FB1" w:rsidRPr="00DD74D3">
              <w:rPr>
                <w:rFonts w:eastAsia="Calibri"/>
                <w:snapToGrid/>
                <w:sz w:val="22"/>
                <w:szCs w:val="22"/>
              </w:rPr>
              <w:t xml:space="preserve"> months implementation of works</w:t>
            </w:r>
          </w:p>
        </w:tc>
        <w:tc>
          <w:tcPr>
            <w:tcW w:w="1047" w:type="dxa"/>
            <w:shd w:val="clear" w:color="auto" w:fill="auto"/>
          </w:tcPr>
          <w:p w14:paraId="40974F7C" w14:textId="77777777" w:rsidR="00DA6FB1" w:rsidRPr="00DD74D3" w:rsidRDefault="00DA6FB1" w:rsidP="00992F3B">
            <w:pPr>
              <w:jc w:val="center"/>
              <w:rPr>
                <w:rFonts w:eastAsia="Calibri"/>
                <w:snapToGrid/>
                <w:sz w:val="22"/>
                <w:szCs w:val="22"/>
              </w:rPr>
            </w:pPr>
            <w:r w:rsidRPr="00DD74D3">
              <w:rPr>
                <w:rFonts w:eastAsia="Calibri"/>
                <w:snapToGrid/>
                <w:sz w:val="22"/>
                <w:szCs w:val="22"/>
              </w:rPr>
              <w:t>34</w:t>
            </w:r>
          </w:p>
        </w:tc>
      </w:tr>
      <w:tr w:rsidR="00DA6FB1" w:rsidRPr="00DD74D3" w14:paraId="782E0B3C" w14:textId="77777777" w:rsidTr="00992F3B">
        <w:tc>
          <w:tcPr>
            <w:tcW w:w="360" w:type="dxa"/>
            <w:shd w:val="clear" w:color="auto" w:fill="auto"/>
          </w:tcPr>
          <w:p w14:paraId="7C52FB8A" w14:textId="77777777" w:rsidR="00DA6FB1" w:rsidRPr="00DD74D3" w:rsidRDefault="00DA6FB1" w:rsidP="00992F3B">
            <w:pPr>
              <w:jc w:val="both"/>
              <w:rPr>
                <w:rFonts w:eastAsia="Calibri"/>
                <w:snapToGrid/>
                <w:sz w:val="22"/>
                <w:szCs w:val="22"/>
              </w:rPr>
            </w:pPr>
          </w:p>
        </w:tc>
        <w:tc>
          <w:tcPr>
            <w:tcW w:w="1440" w:type="dxa"/>
            <w:shd w:val="clear" w:color="auto" w:fill="auto"/>
          </w:tcPr>
          <w:p w14:paraId="1688DC37" w14:textId="77777777" w:rsidR="00DA6FB1" w:rsidRPr="00DD74D3" w:rsidRDefault="00DA6FB1" w:rsidP="00992F3B">
            <w:pPr>
              <w:jc w:val="both"/>
              <w:rPr>
                <w:rFonts w:eastAsia="Calibri"/>
                <w:snapToGrid/>
                <w:sz w:val="22"/>
                <w:szCs w:val="22"/>
              </w:rPr>
            </w:pPr>
          </w:p>
        </w:tc>
        <w:tc>
          <w:tcPr>
            <w:tcW w:w="5972" w:type="dxa"/>
            <w:shd w:val="clear" w:color="auto" w:fill="auto"/>
          </w:tcPr>
          <w:p w14:paraId="1B74DFDB" w14:textId="77777777" w:rsidR="00DA6FB1" w:rsidRPr="00DD74D3" w:rsidRDefault="00DA6FB1" w:rsidP="00992F3B">
            <w:pPr>
              <w:jc w:val="both"/>
              <w:rPr>
                <w:rFonts w:eastAsia="Calibri"/>
                <w:snapToGrid/>
                <w:sz w:val="22"/>
                <w:szCs w:val="22"/>
              </w:rPr>
            </w:pPr>
            <w:r w:rsidRPr="00DD74D3">
              <w:rPr>
                <w:rFonts w:eastAsia="Calibri"/>
                <w:snapToGrid/>
                <w:sz w:val="22"/>
                <w:szCs w:val="22"/>
              </w:rPr>
              <w:t>Provisional acceptance, after completion of works</w:t>
            </w:r>
          </w:p>
        </w:tc>
        <w:tc>
          <w:tcPr>
            <w:tcW w:w="1047" w:type="dxa"/>
            <w:shd w:val="clear" w:color="auto" w:fill="auto"/>
          </w:tcPr>
          <w:p w14:paraId="6DBC9F09" w14:textId="77777777" w:rsidR="00DA6FB1" w:rsidRPr="00DD74D3" w:rsidRDefault="00DA6FB1" w:rsidP="00992F3B">
            <w:pPr>
              <w:jc w:val="center"/>
              <w:rPr>
                <w:rFonts w:eastAsia="Calibri"/>
                <w:snapToGrid/>
                <w:sz w:val="22"/>
                <w:szCs w:val="22"/>
              </w:rPr>
            </w:pPr>
            <w:r w:rsidRPr="00DD74D3">
              <w:rPr>
                <w:rFonts w:eastAsia="Calibri"/>
                <w:snapToGrid/>
                <w:sz w:val="22"/>
                <w:szCs w:val="22"/>
              </w:rPr>
              <w:t>60</w:t>
            </w:r>
          </w:p>
        </w:tc>
      </w:tr>
      <w:tr w:rsidR="00DA6FB1" w:rsidRPr="00DD74D3" w14:paraId="0E40381E" w14:textId="77777777" w:rsidTr="00992F3B">
        <w:tc>
          <w:tcPr>
            <w:tcW w:w="360" w:type="dxa"/>
            <w:shd w:val="clear" w:color="auto" w:fill="auto"/>
          </w:tcPr>
          <w:p w14:paraId="1971FD74" w14:textId="77777777" w:rsidR="00DA6FB1" w:rsidRPr="00DD74D3" w:rsidRDefault="00DA6FB1" w:rsidP="00992F3B">
            <w:pPr>
              <w:jc w:val="both"/>
              <w:rPr>
                <w:rFonts w:eastAsia="Calibri"/>
                <w:snapToGrid/>
                <w:sz w:val="22"/>
                <w:szCs w:val="22"/>
              </w:rPr>
            </w:pPr>
          </w:p>
        </w:tc>
        <w:tc>
          <w:tcPr>
            <w:tcW w:w="1440" w:type="dxa"/>
            <w:shd w:val="clear" w:color="auto" w:fill="auto"/>
          </w:tcPr>
          <w:p w14:paraId="4514F9F9" w14:textId="77777777" w:rsidR="00DA6FB1" w:rsidRPr="00DD74D3" w:rsidRDefault="00DA6FB1" w:rsidP="00992F3B">
            <w:pPr>
              <w:jc w:val="both"/>
              <w:rPr>
                <w:rFonts w:eastAsia="Calibri"/>
                <w:snapToGrid/>
                <w:sz w:val="22"/>
                <w:szCs w:val="22"/>
              </w:rPr>
            </w:pPr>
          </w:p>
        </w:tc>
        <w:tc>
          <w:tcPr>
            <w:tcW w:w="5972" w:type="dxa"/>
            <w:shd w:val="clear" w:color="auto" w:fill="auto"/>
          </w:tcPr>
          <w:p w14:paraId="50C68D16" w14:textId="77777777" w:rsidR="00DA6FB1" w:rsidRPr="00DD74D3" w:rsidRDefault="00DA6FB1" w:rsidP="00992F3B">
            <w:pPr>
              <w:jc w:val="both"/>
              <w:rPr>
                <w:rFonts w:eastAsia="Calibri"/>
                <w:snapToGrid/>
                <w:sz w:val="22"/>
                <w:szCs w:val="22"/>
              </w:rPr>
            </w:pPr>
            <w:r w:rsidRPr="00DD74D3">
              <w:rPr>
                <w:rFonts w:eastAsia="Calibri"/>
                <w:snapToGrid/>
                <w:sz w:val="22"/>
                <w:szCs w:val="22"/>
              </w:rPr>
              <w:t>Defects liability period of 365 days, after provisional acceptance</w:t>
            </w:r>
          </w:p>
        </w:tc>
        <w:tc>
          <w:tcPr>
            <w:tcW w:w="1047" w:type="dxa"/>
            <w:shd w:val="clear" w:color="auto" w:fill="auto"/>
          </w:tcPr>
          <w:p w14:paraId="6C1F77B4" w14:textId="77777777" w:rsidR="00DA6FB1" w:rsidRPr="00DD74D3" w:rsidRDefault="00DA6FB1" w:rsidP="00992F3B">
            <w:pPr>
              <w:jc w:val="center"/>
              <w:rPr>
                <w:rFonts w:eastAsia="Calibri"/>
                <w:snapToGrid/>
                <w:sz w:val="22"/>
                <w:szCs w:val="22"/>
              </w:rPr>
            </w:pPr>
            <w:r w:rsidRPr="00DD74D3">
              <w:rPr>
                <w:rFonts w:eastAsia="Calibri"/>
                <w:snapToGrid/>
                <w:sz w:val="22"/>
                <w:szCs w:val="22"/>
              </w:rPr>
              <w:t>61</w:t>
            </w:r>
          </w:p>
        </w:tc>
      </w:tr>
      <w:tr w:rsidR="00DA6FB1" w:rsidRPr="00DD74D3" w14:paraId="64C43D10" w14:textId="77777777" w:rsidTr="00992F3B">
        <w:tc>
          <w:tcPr>
            <w:tcW w:w="360" w:type="dxa"/>
            <w:shd w:val="clear" w:color="auto" w:fill="auto"/>
          </w:tcPr>
          <w:p w14:paraId="50B596F6" w14:textId="77777777" w:rsidR="00DA6FB1" w:rsidRPr="00DD74D3" w:rsidRDefault="00DA6FB1" w:rsidP="00992F3B">
            <w:pPr>
              <w:jc w:val="both"/>
              <w:rPr>
                <w:rFonts w:eastAsia="Calibri"/>
                <w:snapToGrid/>
                <w:sz w:val="22"/>
                <w:szCs w:val="22"/>
              </w:rPr>
            </w:pPr>
          </w:p>
        </w:tc>
        <w:tc>
          <w:tcPr>
            <w:tcW w:w="1440" w:type="dxa"/>
            <w:shd w:val="clear" w:color="auto" w:fill="auto"/>
          </w:tcPr>
          <w:p w14:paraId="616D40D2" w14:textId="77777777" w:rsidR="00DA6FB1" w:rsidRPr="00DD74D3" w:rsidRDefault="00DA6FB1" w:rsidP="00992F3B">
            <w:pPr>
              <w:jc w:val="both"/>
              <w:rPr>
                <w:rFonts w:eastAsia="Calibri"/>
                <w:snapToGrid/>
                <w:sz w:val="22"/>
                <w:szCs w:val="22"/>
              </w:rPr>
            </w:pPr>
            <w:r w:rsidRPr="00DD74D3">
              <w:rPr>
                <w:rFonts w:eastAsia="Calibri"/>
                <w:snapToGrid/>
                <w:sz w:val="22"/>
                <w:szCs w:val="22"/>
              </w:rPr>
              <w:t xml:space="preserve"> </w:t>
            </w:r>
          </w:p>
        </w:tc>
        <w:tc>
          <w:tcPr>
            <w:tcW w:w="5972" w:type="dxa"/>
            <w:shd w:val="clear" w:color="auto" w:fill="auto"/>
          </w:tcPr>
          <w:p w14:paraId="375C8FE2" w14:textId="77777777" w:rsidR="00DA6FB1" w:rsidRPr="00DD74D3" w:rsidRDefault="00DA6FB1" w:rsidP="00992F3B">
            <w:pPr>
              <w:jc w:val="both"/>
              <w:rPr>
                <w:rFonts w:eastAsia="Calibri"/>
                <w:snapToGrid/>
                <w:sz w:val="22"/>
                <w:szCs w:val="22"/>
              </w:rPr>
            </w:pPr>
            <w:r w:rsidRPr="00DD74D3">
              <w:rPr>
                <w:rFonts w:eastAsia="Calibri"/>
                <w:snapToGrid/>
                <w:sz w:val="22"/>
                <w:szCs w:val="22"/>
              </w:rPr>
              <w:t>Final acceptance, after expiry of defects liability period</w:t>
            </w:r>
          </w:p>
        </w:tc>
        <w:tc>
          <w:tcPr>
            <w:tcW w:w="1047" w:type="dxa"/>
            <w:shd w:val="clear" w:color="auto" w:fill="auto"/>
          </w:tcPr>
          <w:p w14:paraId="75089189" w14:textId="77777777" w:rsidR="00DA6FB1" w:rsidRPr="00DD74D3" w:rsidRDefault="00DA6FB1" w:rsidP="00992F3B">
            <w:pPr>
              <w:jc w:val="center"/>
              <w:rPr>
                <w:rFonts w:eastAsia="Calibri"/>
                <w:snapToGrid/>
                <w:sz w:val="22"/>
                <w:szCs w:val="22"/>
              </w:rPr>
            </w:pPr>
            <w:r w:rsidRPr="00DD74D3">
              <w:rPr>
                <w:rFonts w:eastAsia="Calibri"/>
                <w:snapToGrid/>
                <w:sz w:val="22"/>
                <w:szCs w:val="22"/>
              </w:rPr>
              <w:t>62</w:t>
            </w:r>
          </w:p>
        </w:tc>
      </w:tr>
      <w:tr w:rsidR="00DA6FB1" w:rsidRPr="00DD74D3" w14:paraId="09EAECCB" w14:textId="77777777" w:rsidTr="00992F3B">
        <w:tc>
          <w:tcPr>
            <w:tcW w:w="360" w:type="dxa"/>
            <w:shd w:val="clear" w:color="auto" w:fill="auto"/>
          </w:tcPr>
          <w:p w14:paraId="5767783C" w14:textId="77777777" w:rsidR="00DA6FB1" w:rsidRPr="00DD74D3" w:rsidRDefault="00DA6FB1" w:rsidP="00992F3B">
            <w:pPr>
              <w:jc w:val="both"/>
              <w:rPr>
                <w:rFonts w:eastAsia="Calibri"/>
                <w:snapToGrid/>
                <w:sz w:val="22"/>
                <w:szCs w:val="22"/>
              </w:rPr>
            </w:pPr>
            <w:r w:rsidRPr="00DD74D3">
              <w:rPr>
                <w:rFonts w:eastAsia="Calibri"/>
                <w:snapToGrid/>
                <w:sz w:val="22"/>
                <w:szCs w:val="22"/>
              </w:rPr>
              <w:t>3</w:t>
            </w:r>
          </w:p>
        </w:tc>
        <w:tc>
          <w:tcPr>
            <w:tcW w:w="1440" w:type="dxa"/>
            <w:shd w:val="clear" w:color="auto" w:fill="auto"/>
          </w:tcPr>
          <w:p w14:paraId="377C8571" w14:textId="77777777" w:rsidR="00DA6FB1" w:rsidRPr="00DD74D3" w:rsidRDefault="00DA6FB1" w:rsidP="00992F3B">
            <w:pPr>
              <w:jc w:val="both"/>
              <w:rPr>
                <w:rFonts w:eastAsia="Calibri"/>
                <w:snapToGrid/>
                <w:sz w:val="22"/>
                <w:szCs w:val="22"/>
              </w:rPr>
            </w:pPr>
            <w:r w:rsidRPr="00DD74D3">
              <w:rPr>
                <w:rFonts w:eastAsia="Calibri"/>
                <w:snapToGrid/>
                <w:sz w:val="22"/>
                <w:szCs w:val="22"/>
              </w:rPr>
              <w:t>Delay</w:t>
            </w:r>
          </w:p>
        </w:tc>
        <w:tc>
          <w:tcPr>
            <w:tcW w:w="5972" w:type="dxa"/>
            <w:shd w:val="clear" w:color="auto" w:fill="auto"/>
          </w:tcPr>
          <w:p w14:paraId="3F180C41" w14:textId="77777777" w:rsidR="00DA6FB1" w:rsidRPr="00DD74D3" w:rsidRDefault="00DA6FB1" w:rsidP="00992F3B">
            <w:pPr>
              <w:jc w:val="both"/>
              <w:rPr>
                <w:rFonts w:eastAsia="Calibri"/>
                <w:snapToGrid/>
                <w:sz w:val="22"/>
                <w:szCs w:val="22"/>
              </w:rPr>
            </w:pPr>
            <w:r w:rsidRPr="00DD74D3">
              <w:rPr>
                <w:rFonts w:eastAsia="Calibri"/>
                <w:snapToGrid/>
                <w:sz w:val="22"/>
                <w:szCs w:val="22"/>
              </w:rPr>
              <w:t>0.1% of the contract price for every day of delay</w:t>
            </w:r>
          </w:p>
        </w:tc>
        <w:tc>
          <w:tcPr>
            <w:tcW w:w="1047" w:type="dxa"/>
            <w:shd w:val="clear" w:color="auto" w:fill="auto"/>
          </w:tcPr>
          <w:p w14:paraId="189AE90A" w14:textId="77777777" w:rsidR="00DA6FB1" w:rsidRPr="00DD74D3" w:rsidRDefault="00DA6FB1" w:rsidP="00992F3B">
            <w:pPr>
              <w:jc w:val="center"/>
              <w:rPr>
                <w:rFonts w:eastAsia="Calibri"/>
                <w:snapToGrid/>
                <w:sz w:val="22"/>
                <w:szCs w:val="22"/>
              </w:rPr>
            </w:pPr>
            <w:r w:rsidRPr="00DD74D3">
              <w:rPr>
                <w:rFonts w:eastAsia="Calibri"/>
                <w:snapToGrid/>
                <w:sz w:val="22"/>
                <w:szCs w:val="22"/>
              </w:rPr>
              <w:t>36</w:t>
            </w:r>
          </w:p>
        </w:tc>
      </w:tr>
      <w:tr w:rsidR="00DA6FB1" w:rsidRPr="00DD74D3" w14:paraId="0FC2B92F" w14:textId="77777777" w:rsidTr="00992F3B">
        <w:tc>
          <w:tcPr>
            <w:tcW w:w="360" w:type="dxa"/>
            <w:shd w:val="clear" w:color="auto" w:fill="auto"/>
          </w:tcPr>
          <w:p w14:paraId="148AD827" w14:textId="77777777" w:rsidR="00DA6FB1" w:rsidRPr="00DD74D3" w:rsidRDefault="00DA6FB1" w:rsidP="00992F3B">
            <w:pPr>
              <w:jc w:val="both"/>
              <w:rPr>
                <w:rFonts w:eastAsia="Calibri"/>
                <w:snapToGrid/>
                <w:sz w:val="22"/>
                <w:szCs w:val="22"/>
              </w:rPr>
            </w:pPr>
            <w:r w:rsidRPr="00DD74D3">
              <w:rPr>
                <w:rFonts w:eastAsia="Calibri"/>
                <w:snapToGrid/>
                <w:sz w:val="22"/>
                <w:szCs w:val="22"/>
              </w:rPr>
              <w:t>4</w:t>
            </w:r>
          </w:p>
        </w:tc>
        <w:tc>
          <w:tcPr>
            <w:tcW w:w="1440" w:type="dxa"/>
            <w:shd w:val="clear" w:color="auto" w:fill="auto"/>
          </w:tcPr>
          <w:p w14:paraId="2D9310AF" w14:textId="77777777" w:rsidR="00DA6FB1" w:rsidRPr="00DD74D3" w:rsidRDefault="00DA6FB1" w:rsidP="00992F3B">
            <w:pPr>
              <w:jc w:val="both"/>
              <w:rPr>
                <w:rFonts w:eastAsia="Calibri"/>
                <w:snapToGrid/>
                <w:sz w:val="22"/>
                <w:szCs w:val="22"/>
              </w:rPr>
            </w:pPr>
            <w:r w:rsidRPr="00DD74D3">
              <w:rPr>
                <w:rFonts w:eastAsia="Calibri"/>
                <w:snapToGrid/>
                <w:sz w:val="22"/>
                <w:szCs w:val="22"/>
              </w:rPr>
              <w:t>Supervisor</w:t>
            </w:r>
          </w:p>
        </w:tc>
        <w:tc>
          <w:tcPr>
            <w:tcW w:w="5972" w:type="dxa"/>
            <w:shd w:val="clear" w:color="auto" w:fill="auto"/>
          </w:tcPr>
          <w:p w14:paraId="7DF3CC1B" w14:textId="77777777" w:rsidR="00DA6FB1" w:rsidRPr="00DD74D3" w:rsidRDefault="00DA6FB1" w:rsidP="00992F3B">
            <w:pPr>
              <w:jc w:val="both"/>
              <w:rPr>
                <w:rFonts w:eastAsia="Calibri"/>
                <w:snapToGrid/>
                <w:sz w:val="22"/>
                <w:szCs w:val="22"/>
              </w:rPr>
            </w:pPr>
            <w:r w:rsidRPr="00DD74D3">
              <w:rPr>
                <w:rFonts w:eastAsia="Calibri"/>
                <w:snapToGrid/>
                <w:sz w:val="22"/>
                <w:szCs w:val="22"/>
              </w:rPr>
              <w:t>&lt;….&gt;</w:t>
            </w:r>
          </w:p>
        </w:tc>
        <w:tc>
          <w:tcPr>
            <w:tcW w:w="1047" w:type="dxa"/>
            <w:shd w:val="clear" w:color="auto" w:fill="auto"/>
          </w:tcPr>
          <w:p w14:paraId="0CEA3367" w14:textId="77777777" w:rsidR="00DA6FB1" w:rsidRPr="00DD74D3" w:rsidRDefault="00DA6FB1" w:rsidP="00992F3B">
            <w:pPr>
              <w:jc w:val="center"/>
              <w:rPr>
                <w:rFonts w:eastAsia="Calibri"/>
                <w:snapToGrid/>
                <w:sz w:val="22"/>
                <w:szCs w:val="22"/>
              </w:rPr>
            </w:pPr>
            <w:r w:rsidRPr="00DD74D3">
              <w:rPr>
                <w:rFonts w:eastAsia="Calibri"/>
                <w:snapToGrid/>
                <w:sz w:val="22"/>
                <w:szCs w:val="22"/>
              </w:rPr>
              <w:t>5</w:t>
            </w:r>
          </w:p>
        </w:tc>
      </w:tr>
      <w:tr w:rsidR="00DA6FB1" w:rsidRPr="00DD74D3" w14:paraId="3461CF1E" w14:textId="77777777" w:rsidTr="00992F3B">
        <w:tc>
          <w:tcPr>
            <w:tcW w:w="360" w:type="dxa"/>
            <w:shd w:val="clear" w:color="auto" w:fill="auto"/>
          </w:tcPr>
          <w:p w14:paraId="3C46ED7B" w14:textId="77777777" w:rsidR="00DA6FB1" w:rsidRPr="00DD74D3" w:rsidRDefault="00DA6FB1" w:rsidP="00992F3B">
            <w:pPr>
              <w:jc w:val="both"/>
              <w:rPr>
                <w:rFonts w:eastAsia="Calibri"/>
                <w:snapToGrid/>
                <w:sz w:val="22"/>
                <w:szCs w:val="22"/>
              </w:rPr>
            </w:pPr>
            <w:r>
              <w:rPr>
                <w:rFonts w:eastAsia="Calibri"/>
                <w:snapToGrid/>
                <w:sz w:val="22"/>
                <w:szCs w:val="22"/>
              </w:rPr>
              <w:t>5</w:t>
            </w:r>
          </w:p>
        </w:tc>
        <w:tc>
          <w:tcPr>
            <w:tcW w:w="1440" w:type="dxa"/>
            <w:shd w:val="clear" w:color="auto" w:fill="auto"/>
          </w:tcPr>
          <w:p w14:paraId="08116460" w14:textId="77777777" w:rsidR="00DA6FB1" w:rsidRPr="00DD74D3" w:rsidRDefault="00DA6FB1" w:rsidP="00992F3B">
            <w:pPr>
              <w:jc w:val="both"/>
              <w:rPr>
                <w:rFonts w:eastAsia="Calibri"/>
                <w:snapToGrid/>
                <w:sz w:val="22"/>
                <w:szCs w:val="22"/>
              </w:rPr>
            </w:pPr>
            <w:r w:rsidRPr="00DD74D3">
              <w:rPr>
                <w:rFonts w:eastAsia="Calibri"/>
                <w:snapToGrid/>
                <w:sz w:val="22"/>
                <w:szCs w:val="22"/>
              </w:rPr>
              <w:t xml:space="preserve">Bank guarantees </w:t>
            </w:r>
          </w:p>
        </w:tc>
        <w:tc>
          <w:tcPr>
            <w:tcW w:w="5972" w:type="dxa"/>
            <w:shd w:val="clear" w:color="auto" w:fill="auto"/>
          </w:tcPr>
          <w:p w14:paraId="1E445E71" w14:textId="77777777" w:rsidR="00DA6FB1" w:rsidRPr="00DD74D3" w:rsidRDefault="00DA6FB1" w:rsidP="00992F3B">
            <w:pPr>
              <w:jc w:val="both"/>
              <w:rPr>
                <w:rFonts w:eastAsia="Calibri"/>
                <w:snapToGrid/>
                <w:sz w:val="22"/>
                <w:szCs w:val="22"/>
              </w:rPr>
            </w:pPr>
            <w:r w:rsidRPr="00DD74D3">
              <w:rPr>
                <w:rFonts w:eastAsia="Calibri"/>
                <w:snapToGrid/>
                <w:sz w:val="22"/>
                <w:szCs w:val="22"/>
              </w:rPr>
              <w:t>no performance, prefinancing and retention guarantees</w:t>
            </w:r>
          </w:p>
          <w:p w14:paraId="3FE7C4EE" w14:textId="77777777" w:rsidR="00DA6FB1" w:rsidRPr="00DD74D3" w:rsidRDefault="00DA6FB1" w:rsidP="00992F3B">
            <w:pPr>
              <w:jc w:val="both"/>
              <w:rPr>
                <w:rFonts w:eastAsia="Calibri"/>
                <w:snapToGrid/>
                <w:sz w:val="22"/>
                <w:szCs w:val="22"/>
              </w:rPr>
            </w:pPr>
          </w:p>
        </w:tc>
        <w:tc>
          <w:tcPr>
            <w:tcW w:w="1047" w:type="dxa"/>
            <w:shd w:val="clear" w:color="auto" w:fill="auto"/>
          </w:tcPr>
          <w:p w14:paraId="397ABAEC" w14:textId="77777777" w:rsidR="00DA6FB1" w:rsidRPr="00DD74D3" w:rsidRDefault="00DA6FB1" w:rsidP="00992F3B">
            <w:pPr>
              <w:jc w:val="center"/>
              <w:rPr>
                <w:rFonts w:eastAsia="Calibri"/>
                <w:snapToGrid/>
                <w:sz w:val="22"/>
                <w:szCs w:val="22"/>
              </w:rPr>
            </w:pPr>
            <w:r w:rsidRPr="00DD74D3">
              <w:rPr>
                <w:rFonts w:eastAsia="Calibri"/>
                <w:snapToGrid/>
                <w:sz w:val="22"/>
                <w:szCs w:val="22"/>
              </w:rPr>
              <w:t>15, 46, 47</w:t>
            </w:r>
          </w:p>
        </w:tc>
      </w:tr>
      <w:tr w:rsidR="00DA6FB1" w:rsidRPr="00DD74D3" w14:paraId="6E64DD2B" w14:textId="77777777" w:rsidTr="00992F3B">
        <w:tc>
          <w:tcPr>
            <w:tcW w:w="360" w:type="dxa"/>
            <w:shd w:val="clear" w:color="auto" w:fill="auto"/>
          </w:tcPr>
          <w:p w14:paraId="27539482" w14:textId="77777777" w:rsidR="00DA6FB1" w:rsidRPr="00DD74D3" w:rsidRDefault="00DA6FB1" w:rsidP="00992F3B">
            <w:pPr>
              <w:jc w:val="both"/>
              <w:rPr>
                <w:rFonts w:eastAsia="Calibri"/>
                <w:snapToGrid/>
                <w:sz w:val="22"/>
                <w:szCs w:val="22"/>
              </w:rPr>
            </w:pPr>
            <w:r>
              <w:rPr>
                <w:rFonts w:eastAsia="Calibri"/>
                <w:snapToGrid/>
                <w:sz w:val="22"/>
                <w:szCs w:val="22"/>
              </w:rPr>
              <w:t>6</w:t>
            </w:r>
          </w:p>
        </w:tc>
        <w:tc>
          <w:tcPr>
            <w:tcW w:w="1440" w:type="dxa"/>
            <w:shd w:val="clear" w:color="auto" w:fill="auto"/>
          </w:tcPr>
          <w:p w14:paraId="4C74F433" w14:textId="77777777" w:rsidR="00DA6FB1" w:rsidRPr="00DD74D3" w:rsidRDefault="00DA6FB1" w:rsidP="00992F3B">
            <w:pPr>
              <w:jc w:val="both"/>
              <w:rPr>
                <w:rFonts w:eastAsia="Calibri"/>
                <w:snapToGrid/>
                <w:sz w:val="22"/>
                <w:szCs w:val="22"/>
              </w:rPr>
            </w:pPr>
            <w:r w:rsidRPr="00DD74D3">
              <w:rPr>
                <w:rFonts w:eastAsia="Calibri"/>
                <w:snapToGrid/>
                <w:sz w:val="22"/>
                <w:szCs w:val="22"/>
              </w:rPr>
              <w:t>Insurances</w:t>
            </w:r>
          </w:p>
        </w:tc>
        <w:tc>
          <w:tcPr>
            <w:tcW w:w="5972" w:type="dxa"/>
            <w:shd w:val="clear" w:color="auto" w:fill="auto"/>
          </w:tcPr>
          <w:p w14:paraId="3DC9327A" w14:textId="77777777" w:rsidR="00DA6FB1" w:rsidRPr="00DD74D3" w:rsidRDefault="00DA6FB1" w:rsidP="00992F3B">
            <w:pPr>
              <w:jc w:val="both"/>
              <w:rPr>
                <w:rFonts w:eastAsia="Calibri"/>
                <w:snapToGrid/>
                <w:sz w:val="22"/>
                <w:szCs w:val="22"/>
              </w:rPr>
            </w:pPr>
            <w:r w:rsidRPr="00DD74D3">
              <w:rPr>
                <w:rFonts w:eastAsia="Calibri"/>
                <w:snapToGrid/>
                <w:sz w:val="22"/>
                <w:szCs w:val="22"/>
              </w:rPr>
              <w:t>For damage to 3</w:t>
            </w:r>
            <w:r w:rsidRPr="00DD74D3">
              <w:rPr>
                <w:rFonts w:eastAsia="Calibri"/>
                <w:snapToGrid/>
                <w:sz w:val="22"/>
                <w:szCs w:val="22"/>
                <w:vertAlign w:val="superscript"/>
              </w:rPr>
              <w:t>rd</w:t>
            </w:r>
            <w:r w:rsidRPr="00DD74D3">
              <w:rPr>
                <w:rFonts w:eastAsia="Calibri"/>
                <w:snapToGrid/>
                <w:sz w:val="22"/>
                <w:szCs w:val="22"/>
              </w:rPr>
              <w:t xml:space="preserve"> parties, unlimited for bodily injury</w:t>
            </w:r>
          </w:p>
        </w:tc>
        <w:tc>
          <w:tcPr>
            <w:tcW w:w="1047" w:type="dxa"/>
            <w:shd w:val="clear" w:color="auto" w:fill="auto"/>
          </w:tcPr>
          <w:p w14:paraId="6AA24603" w14:textId="77777777" w:rsidR="00DA6FB1" w:rsidRPr="00DD74D3" w:rsidRDefault="00DA6FB1" w:rsidP="00992F3B">
            <w:pPr>
              <w:jc w:val="center"/>
              <w:rPr>
                <w:rFonts w:eastAsia="Calibri"/>
                <w:snapToGrid/>
                <w:sz w:val="22"/>
                <w:szCs w:val="22"/>
              </w:rPr>
            </w:pPr>
            <w:r w:rsidRPr="00DD74D3">
              <w:rPr>
                <w:rFonts w:eastAsia="Calibri"/>
                <w:snapToGrid/>
                <w:sz w:val="22"/>
                <w:szCs w:val="22"/>
              </w:rPr>
              <w:t>16</w:t>
            </w:r>
          </w:p>
        </w:tc>
      </w:tr>
      <w:tr w:rsidR="00DA6FB1" w:rsidRPr="00DD74D3" w14:paraId="47818BC9" w14:textId="77777777" w:rsidTr="00992F3B">
        <w:tc>
          <w:tcPr>
            <w:tcW w:w="360" w:type="dxa"/>
            <w:shd w:val="clear" w:color="auto" w:fill="auto"/>
          </w:tcPr>
          <w:p w14:paraId="2E85B308" w14:textId="77777777" w:rsidR="00DA6FB1" w:rsidRPr="00DD74D3" w:rsidRDefault="00DA6FB1" w:rsidP="00992F3B">
            <w:pPr>
              <w:jc w:val="both"/>
              <w:rPr>
                <w:rFonts w:eastAsia="Calibri"/>
                <w:snapToGrid/>
                <w:sz w:val="22"/>
                <w:szCs w:val="22"/>
              </w:rPr>
            </w:pPr>
          </w:p>
        </w:tc>
        <w:tc>
          <w:tcPr>
            <w:tcW w:w="1440" w:type="dxa"/>
            <w:shd w:val="clear" w:color="auto" w:fill="auto"/>
          </w:tcPr>
          <w:p w14:paraId="5A320FD9" w14:textId="77777777" w:rsidR="00DA6FB1" w:rsidRPr="00DD74D3" w:rsidRDefault="00DA6FB1" w:rsidP="00992F3B">
            <w:pPr>
              <w:jc w:val="both"/>
              <w:rPr>
                <w:rFonts w:eastAsia="Calibri"/>
                <w:snapToGrid/>
                <w:sz w:val="22"/>
                <w:szCs w:val="22"/>
              </w:rPr>
            </w:pPr>
          </w:p>
        </w:tc>
        <w:tc>
          <w:tcPr>
            <w:tcW w:w="5972" w:type="dxa"/>
            <w:shd w:val="clear" w:color="auto" w:fill="auto"/>
          </w:tcPr>
          <w:p w14:paraId="4D96DEC8" w14:textId="77777777" w:rsidR="00DA6FB1" w:rsidRPr="00DD74D3" w:rsidRDefault="00DA6FB1" w:rsidP="00992F3B">
            <w:pPr>
              <w:jc w:val="both"/>
              <w:rPr>
                <w:rFonts w:eastAsia="Calibri"/>
                <w:snapToGrid/>
                <w:sz w:val="22"/>
                <w:szCs w:val="22"/>
              </w:rPr>
            </w:pPr>
            <w:r w:rsidRPr="00DD74D3">
              <w:rPr>
                <w:rFonts w:eastAsia="Calibri"/>
                <w:snapToGrid/>
                <w:sz w:val="22"/>
                <w:szCs w:val="22"/>
              </w:rPr>
              <w:t>Contractor all risk insurance</w:t>
            </w:r>
          </w:p>
        </w:tc>
        <w:tc>
          <w:tcPr>
            <w:tcW w:w="1047" w:type="dxa"/>
            <w:shd w:val="clear" w:color="auto" w:fill="auto"/>
          </w:tcPr>
          <w:p w14:paraId="2FED8E87" w14:textId="77777777" w:rsidR="00DA6FB1" w:rsidRPr="00DD74D3" w:rsidRDefault="00DA6FB1" w:rsidP="00992F3B">
            <w:pPr>
              <w:jc w:val="center"/>
              <w:rPr>
                <w:rFonts w:eastAsia="Calibri"/>
                <w:snapToGrid/>
                <w:sz w:val="22"/>
                <w:szCs w:val="22"/>
              </w:rPr>
            </w:pPr>
            <w:r w:rsidRPr="00DD74D3">
              <w:rPr>
                <w:rFonts w:eastAsia="Calibri"/>
                <w:snapToGrid/>
                <w:sz w:val="22"/>
                <w:szCs w:val="22"/>
              </w:rPr>
              <w:t>16</w:t>
            </w:r>
          </w:p>
        </w:tc>
      </w:tr>
      <w:tr w:rsidR="00DA6FB1" w:rsidRPr="00DD74D3" w14:paraId="73BAAA0E" w14:textId="77777777" w:rsidTr="00992F3B">
        <w:tc>
          <w:tcPr>
            <w:tcW w:w="360" w:type="dxa"/>
            <w:shd w:val="clear" w:color="auto" w:fill="auto"/>
          </w:tcPr>
          <w:p w14:paraId="4FDC8771" w14:textId="77777777" w:rsidR="00DA6FB1" w:rsidRPr="00DD74D3" w:rsidRDefault="00DA6FB1" w:rsidP="00992F3B">
            <w:pPr>
              <w:jc w:val="both"/>
              <w:rPr>
                <w:rFonts w:eastAsia="Calibri"/>
                <w:snapToGrid/>
                <w:sz w:val="22"/>
                <w:szCs w:val="22"/>
              </w:rPr>
            </w:pPr>
          </w:p>
        </w:tc>
        <w:tc>
          <w:tcPr>
            <w:tcW w:w="1440" w:type="dxa"/>
            <w:shd w:val="clear" w:color="auto" w:fill="auto"/>
          </w:tcPr>
          <w:p w14:paraId="5A44E9B1" w14:textId="77777777" w:rsidR="00DA6FB1" w:rsidRPr="00DD74D3" w:rsidRDefault="00DA6FB1" w:rsidP="00992F3B">
            <w:pPr>
              <w:jc w:val="both"/>
              <w:rPr>
                <w:rFonts w:eastAsia="Calibri"/>
                <w:snapToGrid/>
                <w:sz w:val="22"/>
                <w:szCs w:val="22"/>
              </w:rPr>
            </w:pPr>
          </w:p>
        </w:tc>
        <w:tc>
          <w:tcPr>
            <w:tcW w:w="5972" w:type="dxa"/>
            <w:shd w:val="clear" w:color="auto" w:fill="auto"/>
          </w:tcPr>
          <w:p w14:paraId="20C61DDE" w14:textId="77777777" w:rsidR="00DA6FB1" w:rsidRPr="00DD74D3" w:rsidRDefault="00DA6FB1" w:rsidP="00992F3B">
            <w:pPr>
              <w:jc w:val="both"/>
              <w:rPr>
                <w:rFonts w:eastAsia="Calibri"/>
                <w:snapToGrid/>
                <w:sz w:val="22"/>
                <w:szCs w:val="22"/>
              </w:rPr>
            </w:pPr>
            <w:r w:rsidRPr="00DD74D3">
              <w:rPr>
                <w:rFonts w:eastAsia="Calibri"/>
                <w:snapToGrid/>
                <w:sz w:val="22"/>
                <w:szCs w:val="22"/>
              </w:rPr>
              <w:t xml:space="preserve">Insurance against accidents at work </w:t>
            </w:r>
          </w:p>
        </w:tc>
        <w:tc>
          <w:tcPr>
            <w:tcW w:w="1047" w:type="dxa"/>
            <w:shd w:val="clear" w:color="auto" w:fill="auto"/>
          </w:tcPr>
          <w:p w14:paraId="6B749D12" w14:textId="77777777" w:rsidR="00DA6FB1" w:rsidRPr="00DD74D3" w:rsidRDefault="00DA6FB1" w:rsidP="00992F3B">
            <w:pPr>
              <w:jc w:val="center"/>
              <w:rPr>
                <w:rFonts w:eastAsia="Calibri"/>
                <w:snapToGrid/>
                <w:sz w:val="22"/>
                <w:szCs w:val="22"/>
              </w:rPr>
            </w:pPr>
            <w:r w:rsidRPr="00DD74D3">
              <w:rPr>
                <w:rFonts w:eastAsia="Calibri"/>
                <w:snapToGrid/>
                <w:sz w:val="22"/>
                <w:szCs w:val="22"/>
              </w:rPr>
              <w:t>16</w:t>
            </w:r>
          </w:p>
        </w:tc>
      </w:tr>
      <w:tr w:rsidR="00DA6FB1" w:rsidRPr="00DD74D3" w14:paraId="47E6C58E" w14:textId="77777777" w:rsidTr="00992F3B">
        <w:tc>
          <w:tcPr>
            <w:tcW w:w="360" w:type="dxa"/>
            <w:shd w:val="clear" w:color="auto" w:fill="auto"/>
          </w:tcPr>
          <w:p w14:paraId="5B1AD84A" w14:textId="77777777" w:rsidR="00DA6FB1" w:rsidRPr="00DD74D3" w:rsidRDefault="00DA6FB1" w:rsidP="00992F3B">
            <w:pPr>
              <w:jc w:val="both"/>
              <w:rPr>
                <w:rFonts w:eastAsia="Calibri"/>
                <w:snapToGrid/>
                <w:sz w:val="22"/>
                <w:szCs w:val="22"/>
              </w:rPr>
            </w:pPr>
          </w:p>
        </w:tc>
        <w:tc>
          <w:tcPr>
            <w:tcW w:w="1440" w:type="dxa"/>
            <w:shd w:val="clear" w:color="auto" w:fill="auto"/>
          </w:tcPr>
          <w:p w14:paraId="2FE87CCE" w14:textId="77777777" w:rsidR="00DA6FB1" w:rsidRPr="00DD74D3" w:rsidRDefault="00DA6FB1" w:rsidP="00992F3B">
            <w:pPr>
              <w:jc w:val="both"/>
              <w:rPr>
                <w:rFonts w:eastAsia="Calibri"/>
                <w:snapToGrid/>
                <w:sz w:val="22"/>
                <w:szCs w:val="22"/>
              </w:rPr>
            </w:pPr>
          </w:p>
        </w:tc>
        <w:tc>
          <w:tcPr>
            <w:tcW w:w="5972" w:type="dxa"/>
            <w:shd w:val="clear" w:color="auto" w:fill="auto"/>
          </w:tcPr>
          <w:p w14:paraId="0508B039" w14:textId="77777777" w:rsidR="00DA6FB1" w:rsidRPr="00DD74D3" w:rsidRDefault="00DA6FB1" w:rsidP="00992F3B">
            <w:pPr>
              <w:jc w:val="both"/>
              <w:rPr>
                <w:rFonts w:eastAsia="Calibri"/>
                <w:snapToGrid/>
                <w:sz w:val="22"/>
                <w:szCs w:val="22"/>
              </w:rPr>
            </w:pPr>
            <w:r w:rsidRPr="00DD74D3">
              <w:rPr>
                <w:rFonts w:eastAsia="Calibri"/>
                <w:snapToGrid/>
                <w:sz w:val="22"/>
                <w:szCs w:val="22"/>
              </w:rPr>
              <w:t xml:space="preserve">Insurance for soundness of works  </w:t>
            </w:r>
          </w:p>
        </w:tc>
        <w:tc>
          <w:tcPr>
            <w:tcW w:w="1047" w:type="dxa"/>
            <w:shd w:val="clear" w:color="auto" w:fill="auto"/>
          </w:tcPr>
          <w:p w14:paraId="395D35D4" w14:textId="77777777" w:rsidR="00DA6FB1" w:rsidRPr="00DD74D3" w:rsidRDefault="00DA6FB1" w:rsidP="00992F3B">
            <w:pPr>
              <w:jc w:val="center"/>
              <w:rPr>
                <w:rFonts w:eastAsia="Calibri"/>
                <w:snapToGrid/>
                <w:sz w:val="22"/>
                <w:szCs w:val="22"/>
              </w:rPr>
            </w:pPr>
            <w:r w:rsidRPr="00DD74D3">
              <w:rPr>
                <w:rFonts w:eastAsia="Calibri"/>
                <w:snapToGrid/>
                <w:sz w:val="22"/>
                <w:szCs w:val="22"/>
              </w:rPr>
              <w:t>16</w:t>
            </w:r>
          </w:p>
        </w:tc>
      </w:tr>
      <w:tr w:rsidR="00DA6FB1" w:rsidRPr="00DD74D3" w14:paraId="54AF1E5F" w14:textId="77777777" w:rsidTr="00992F3B">
        <w:tc>
          <w:tcPr>
            <w:tcW w:w="360" w:type="dxa"/>
            <w:shd w:val="clear" w:color="auto" w:fill="auto"/>
          </w:tcPr>
          <w:p w14:paraId="7B35B39F" w14:textId="77777777" w:rsidR="00DA6FB1" w:rsidRPr="00DD74D3" w:rsidRDefault="00DA6FB1" w:rsidP="00992F3B">
            <w:pPr>
              <w:jc w:val="both"/>
              <w:rPr>
                <w:rFonts w:eastAsia="Calibri"/>
                <w:snapToGrid/>
                <w:sz w:val="22"/>
                <w:szCs w:val="22"/>
              </w:rPr>
            </w:pPr>
            <w:r>
              <w:rPr>
                <w:rFonts w:eastAsia="Calibri"/>
                <w:snapToGrid/>
                <w:sz w:val="22"/>
                <w:szCs w:val="22"/>
              </w:rPr>
              <w:t>7</w:t>
            </w:r>
          </w:p>
        </w:tc>
        <w:tc>
          <w:tcPr>
            <w:tcW w:w="1440" w:type="dxa"/>
            <w:shd w:val="clear" w:color="auto" w:fill="auto"/>
          </w:tcPr>
          <w:p w14:paraId="5638CF33" w14:textId="77777777" w:rsidR="00DA6FB1" w:rsidRPr="00DD74D3" w:rsidRDefault="00DA6FB1" w:rsidP="00992F3B">
            <w:pPr>
              <w:jc w:val="both"/>
              <w:rPr>
                <w:rFonts w:eastAsia="Calibri"/>
                <w:snapToGrid/>
                <w:sz w:val="22"/>
                <w:szCs w:val="22"/>
              </w:rPr>
            </w:pPr>
            <w:r w:rsidRPr="00DD74D3">
              <w:rPr>
                <w:rFonts w:eastAsia="Calibri"/>
                <w:snapToGrid/>
                <w:sz w:val="22"/>
                <w:szCs w:val="22"/>
              </w:rPr>
              <w:t>Payments</w:t>
            </w:r>
          </w:p>
        </w:tc>
        <w:tc>
          <w:tcPr>
            <w:tcW w:w="5972" w:type="dxa"/>
            <w:shd w:val="clear" w:color="auto" w:fill="auto"/>
          </w:tcPr>
          <w:p w14:paraId="5C71BBDB" w14:textId="77777777" w:rsidR="00DA6FB1" w:rsidRPr="00DD74D3" w:rsidRDefault="00DA6FB1" w:rsidP="00992F3B">
            <w:pPr>
              <w:jc w:val="both"/>
              <w:rPr>
                <w:rFonts w:eastAsia="Calibri"/>
                <w:snapToGrid/>
                <w:sz w:val="22"/>
                <w:szCs w:val="22"/>
              </w:rPr>
            </w:pPr>
            <w:r w:rsidRPr="00DD74D3">
              <w:rPr>
                <w:rFonts w:eastAsia="Calibri"/>
                <w:snapToGrid/>
                <w:sz w:val="22"/>
                <w:szCs w:val="22"/>
              </w:rPr>
              <w:t>lump sum advance for 20% of the original contract price, after conclusion of the contract</w:t>
            </w:r>
          </w:p>
        </w:tc>
        <w:tc>
          <w:tcPr>
            <w:tcW w:w="1047" w:type="dxa"/>
            <w:shd w:val="clear" w:color="auto" w:fill="auto"/>
          </w:tcPr>
          <w:p w14:paraId="1240A2B8" w14:textId="77777777" w:rsidR="00DA6FB1" w:rsidRPr="00DD74D3" w:rsidRDefault="00DA6FB1" w:rsidP="00992F3B">
            <w:pPr>
              <w:jc w:val="center"/>
              <w:rPr>
                <w:rFonts w:eastAsia="Calibri"/>
                <w:snapToGrid/>
                <w:sz w:val="22"/>
                <w:szCs w:val="22"/>
              </w:rPr>
            </w:pPr>
            <w:r w:rsidRPr="00DD74D3">
              <w:rPr>
                <w:rFonts w:eastAsia="Calibri"/>
                <w:snapToGrid/>
                <w:sz w:val="22"/>
                <w:szCs w:val="22"/>
              </w:rPr>
              <w:t>46</w:t>
            </w:r>
          </w:p>
        </w:tc>
      </w:tr>
      <w:tr w:rsidR="00ED70A8" w:rsidRPr="00DD74D3" w14:paraId="4E924D6D" w14:textId="77777777" w:rsidTr="003250D5">
        <w:tc>
          <w:tcPr>
            <w:tcW w:w="360" w:type="dxa"/>
            <w:shd w:val="clear" w:color="auto" w:fill="auto"/>
          </w:tcPr>
          <w:p w14:paraId="5D2CFED2" w14:textId="77777777" w:rsidR="00ED70A8" w:rsidRPr="00DD74D3" w:rsidRDefault="00ED70A8" w:rsidP="00ED70A8">
            <w:pPr>
              <w:jc w:val="both"/>
              <w:rPr>
                <w:rFonts w:eastAsia="Calibri"/>
                <w:snapToGrid/>
                <w:sz w:val="22"/>
                <w:szCs w:val="22"/>
              </w:rPr>
            </w:pPr>
          </w:p>
        </w:tc>
        <w:tc>
          <w:tcPr>
            <w:tcW w:w="1440" w:type="dxa"/>
            <w:shd w:val="clear" w:color="auto" w:fill="auto"/>
            <w:vAlign w:val="center"/>
          </w:tcPr>
          <w:p w14:paraId="2238B61A" w14:textId="76878925" w:rsidR="00ED70A8" w:rsidRPr="00DD74D3" w:rsidRDefault="00ED70A8" w:rsidP="00ED70A8">
            <w:pPr>
              <w:jc w:val="center"/>
              <w:rPr>
                <w:rFonts w:eastAsia="Calibri"/>
                <w:snapToGrid/>
                <w:sz w:val="22"/>
                <w:szCs w:val="22"/>
              </w:rPr>
            </w:pPr>
          </w:p>
        </w:tc>
        <w:tc>
          <w:tcPr>
            <w:tcW w:w="5972" w:type="dxa"/>
            <w:shd w:val="clear" w:color="auto" w:fill="auto"/>
          </w:tcPr>
          <w:p w14:paraId="74AEC7ED" w14:textId="6672F0EC" w:rsidR="00ED70A8" w:rsidRPr="00DD74D3" w:rsidRDefault="00ED70A8" w:rsidP="00ED70A8">
            <w:pPr>
              <w:jc w:val="both"/>
              <w:rPr>
                <w:rFonts w:eastAsia="Calibri"/>
                <w:snapToGrid/>
                <w:sz w:val="22"/>
                <w:szCs w:val="22"/>
              </w:rPr>
            </w:pPr>
            <w:r w:rsidRPr="00DD74D3">
              <w:rPr>
                <w:rFonts w:eastAsia="Calibri"/>
                <w:snapToGrid/>
                <w:sz w:val="22"/>
                <w:szCs w:val="22"/>
              </w:rPr>
              <w:t xml:space="preserve">Interim payment for </w:t>
            </w:r>
            <w:r>
              <w:rPr>
                <w:rFonts w:eastAsia="Calibri"/>
                <w:snapToGrid/>
                <w:sz w:val="22"/>
                <w:szCs w:val="22"/>
              </w:rPr>
              <w:t>40</w:t>
            </w:r>
            <w:r w:rsidRPr="00DD74D3">
              <w:rPr>
                <w:rFonts w:eastAsia="Calibri"/>
                <w:snapToGrid/>
                <w:sz w:val="22"/>
                <w:szCs w:val="22"/>
              </w:rPr>
              <w:t xml:space="preserve">% of the contract price, after completion of </w:t>
            </w:r>
            <w:r>
              <w:rPr>
                <w:rFonts w:eastAsia="Calibri"/>
                <w:snapToGrid/>
                <w:sz w:val="22"/>
                <w:szCs w:val="22"/>
              </w:rPr>
              <w:t xml:space="preserve">30 </w:t>
            </w:r>
            <w:r w:rsidRPr="00DD74D3">
              <w:rPr>
                <w:rFonts w:eastAsia="Calibri"/>
                <w:snapToGrid/>
                <w:sz w:val="22"/>
                <w:szCs w:val="22"/>
              </w:rPr>
              <w:t xml:space="preserve">percentage of quantities, cf. 49 SC </w:t>
            </w:r>
          </w:p>
        </w:tc>
        <w:tc>
          <w:tcPr>
            <w:tcW w:w="1047" w:type="dxa"/>
            <w:shd w:val="clear" w:color="auto" w:fill="auto"/>
          </w:tcPr>
          <w:p w14:paraId="7038D00C" w14:textId="77777777" w:rsidR="00ED70A8" w:rsidRPr="00DD74D3" w:rsidRDefault="00ED70A8" w:rsidP="00ED70A8">
            <w:pPr>
              <w:jc w:val="center"/>
              <w:rPr>
                <w:rFonts w:eastAsia="Calibri"/>
                <w:snapToGrid/>
                <w:sz w:val="22"/>
                <w:szCs w:val="22"/>
              </w:rPr>
            </w:pPr>
            <w:r w:rsidRPr="00DD74D3">
              <w:rPr>
                <w:rFonts w:eastAsia="Calibri"/>
                <w:snapToGrid/>
                <w:sz w:val="22"/>
                <w:szCs w:val="22"/>
              </w:rPr>
              <w:t>49, 50</w:t>
            </w:r>
          </w:p>
        </w:tc>
      </w:tr>
      <w:tr w:rsidR="00ED70A8" w:rsidRPr="00DD74D3" w14:paraId="76A85274" w14:textId="77777777" w:rsidTr="003250D5">
        <w:tc>
          <w:tcPr>
            <w:tcW w:w="360" w:type="dxa"/>
            <w:shd w:val="clear" w:color="auto" w:fill="auto"/>
          </w:tcPr>
          <w:p w14:paraId="5DB12C2E" w14:textId="77777777" w:rsidR="00ED70A8" w:rsidRPr="00DD74D3" w:rsidRDefault="00ED70A8" w:rsidP="00ED70A8">
            <w:pPr>
              <w:jc w:val="both"/>
              <w:rPr>
                <w:rFonts w:eastAsia="Calibri"/>
                <w:snapToGrid/>
                <w:sz w:val="22"/>
                <w:szCs w:val="22"/>
              </w:rPr>
            </w:pPr>
          </w:p>
        </w:tc>
        <w:tc>
          <w:tcPr>
            <w:tcW w:w="1440" w:type="dxa"/>
            <w:shd w:val="clear" w:color="auto" w:fill="auto"/>
            <w:vAlign w:val="center"/>
          </w:tcPr>
          <w:p w14:paraId="70F8DBE4" w14:textId="48A54781" w:rsidR="00ED70A8" w:rsidRPr="00DD74D3" w:rsidRDefault="00ED70A8" w:rsidP="00ED70A8">
            <w:pPr>
              <w:jc w:val="center"/>
              <w:rPr>
                <w:rFonts w:eastAsia="Calibri"/>
                <w:snapToGrid/>
                <w:sz w:val="22"/>
                <w:szCs w:val="22"/>
              </w:rPr>
            </w:pPr>
          </w:p>
        </w:tc>
        <w:tc>
          <w:tcPr>
            <w:tcW w:w="5972" w:type="dxa"/>
            <w:shd w:val="clear" w:color="auto" w:fill="auto"/>
          </w:tcPr>
          <w:p w14:paraId="1618AB59" w14:textId="4A6DF3F0" w:rsidR="00ED70A8" w:rsidRPr="00DD74D3" w:rsidRDefault="00ED70A8" w:rsidP="00ED70A8">
            <w:pPr>
              <w:jc w:val="both"/>
              <w:rPr>
                <w:rFonts w:eastAsia="Calibri"/>
                <w:snapToGrid/>
                <w:sz w:val="22"/>
                <w:szCs w:val="22"/>
              </w:rPr>
            </w:pPr>
            <w:r w:rsidRPr="00227BB3">
              <w:rPr>
                <w:rFonts w:eastAsia="Calibri"/>
                <w:snapToGrid/>
                <w:sz w:val="22"/>
                <w:szCs w:val="22"/>
              </w:rPr>
              <w:t xml:space="preserve">Interim payment for </w:t>
            </w:r>
            <w:r>
              <w:rPr>
                <w:rFonts w:eastAsia="Calibri"/>
                <w:snapToGrid/>
                <w:sz w:val="22"/>
                <w:szCs w:val="22"/>
              </w:rPr>
              <w:t>6</w:t>
            </w:r>
            <w:r w:rsidRPr="00227BB3">
              <w:rPr>
                <w:rFonts w:eastAsia="Calibri"/>
                <w:snapToGrid/>
                <w:sz w:val="22"/>
                <w:szCs w:val="22"/>
              </w:rPr>
              <w:t xml:space="preserve">0% of the contract price, after completion of </w:t>
            </w:r>
            <w:r w:rsidR="006A2040">
              <w:rPr>
                <w:rFonts w:eastAsia="Calibri"/>
                <w:snapToGrid/>
                <w:sz w:val="22"/>
                <w:szCs w:val="22"/>
              </w:rPr>
              <w:t>5</w:t>
            </w:r>
            <w:r w:rsidRPr="00227BB3">
              <w:rPr>
                <w:rFonts w:eastAsia="Calibri"/>
                <w:snapToGrid/>
                <w:sz w:val="22"/>
                <w:szCs w:val="22"/>
              </w:rPr>
              <w:t xml:space="preserve">0 percentage of quantities, cf. 49 SC </w:t>
            </w:r>
          </w:p>
        </w:tc>
        <w:tc>
          <w:tcPr>
            <w:tcW w:w="1047" w:type="dxa"/>
            <w:shd w:val="clear" w:color="auto" w:fill="auto"/>
          </w:tcPr>
          <w:p w14:paraId="4B723000" w14:textId="77777777" w:rsidR="00ED70A8" w:rsidRPr="00DD74D3" w:rsidRDefault="00ED70A8" w:rsidP="00ED70A8">
            <w:pPr>
              <w:jc w:val="center"/>
              <w:rPr>
                <w:rFonts w:eastAsia="Calibri"/>
                <w:snapToGrid/>
                <w:sz w:val="22"/>
                <w:szCs w:val="22"/>
              </w:rPr>
            </w:pPr>
            <w:r w:rsidRPr="00DD74D3">
              <w:rPr>
                <w:rFonts w:eastAsia="Calibri"/>
                <w:snapToGrid/>
                <w:sz w:val="22"/>
                <w:szCs w:val="22"/>
              </w:rPr>
              <w:t>49, 50</w:t>
            </w:r>
          </w:p>
        </w:tc>
      </w:tr>
      <w:tr w:rsidR="00ED70A8" w:rsidRPr="00DD74D3" w14:paraId="7FE71785" w14:textId="77777777" w:rsidTr="003250D5">
        <w:tc>
          <w:tcPr>
            <w:tcW w:w="360" w:type="dxa"/>
            <w:shd w:val="clear" w:color="auto" w:fill="auto"/>
          </w:tcPr>
          <w:p w14:paraId="32701FE8" w14:textId="77777777" w:rsidR="00ED70A8" w:rsidRPr="00DD74D3" w:rsidRDefault="00ED70A8" w:rsidP="00ED70A8">
            <w:pPr>
              <w:jc w:val="both"/>
              <w:rPr>
                <w:rFonts w:eastAsia="Calibri"/>
                <w:snapToGrid/>
                <w:sz w:val="22"/>
                <w:szCs w:val="22"/>
              </w:rPr>
            </w:pPr>
          </w:p>
        </w:tc>
        <w:tc>
          <w:tcPr>
            <w:tcW w:w="1440" w:type="dxa"/>
            <w:shd w:val="clear" w:color="auto" w:fill="auto"/>
            <w:vAlign w:val="center"/>
          </w:tcPr>
          <w:p w14:paraId="1284D330" w14:textId="07B4EB78" w:rsidR="00ED70A8" w:rsidRPr="00DD74D3" w:rsidRDefault="00ED70A8" w:rsidP="00ED70A8">
            <w:pPr>
              <w:jc w:val="center"/>
              <w:rPr>
                <w:rFonts w:eastAsia="Calibri"/>
                <w:snapToGrid/>
                <w:sz w:val="22"/>
                <w:szCs w:val="22"/>
              </w:rPr>
            </w:pPr>
          </w:p>
        </w:tc>
        <w:tc>
          <w:tcPr>
            <w:tcW w:w="5972" w:type="dxa"/>
            <w:shd w:val="clear" w:color="auto" w:fill="auto"/>
          </w:tcPr>
          <w:p w14:paraId="6C55418C" w14:textId="7A0C97C6" w:rsidR="00ED70A8" w:rsidRPr="00DD74D3" w:rsidRDefault="00ED70A8" w:rsidP="00ED70A8">
            <w:pPr>
              <w:jc w:val="both"/>
              <w:rPr>
                <w:rFonts w:eastAsia="Calibri"/>
                <w:snapToGrid/>
                <w:sz w:val="22"/>
                <w:szCs w:val="22"/>
              </w:rPr>
            </w:pPr>
            <w:r w:rsidRPr="00227BB3">
              <w:rPr>
                <w:rFonts w:eastAsia="Calibri"/>
                <w:snapToGrid/>
                <w:sz w:val="22"/>
                <w:szCs w:val="22"/>
              </w:rPr>
              <w:t xml:space="preserve">Interim payment for </w:t>
            </w:r>
            <w:r w:rsidR="006A2040">
              <w:rPr>
                <w:rFonts w:eastAsia="Calibri"/>
                <w:snapToGrid/>
                <w:sz w:val="22"/>
                <w:szCs w:val="22"/>
              </w:rPr>
              <w:t>75</w:t>
            </w:r>
            <w:r w:rsidRPr="00227BB3">
              <w:rPr>
                <w:rFonts w:eastAsia="Calibri"/>
                <w:snapToGrid/>
                <w:sz w:val="22"/>
                <w:szCs w:val="22"/>
              </w:rPr>
              <w:t xml:space="preserve">% of the contract price, after completion of </w:t>
            </w:r>
            <w:r w:rsidR="006A2040">
              <w:rPr>
                <w:rFonts w:eastAsia="Calibri"/>
                <w:snapToGrid/>
                <w:sz w:val="22"/>
                <w:szCs w:val="22"/>
              </w:rPr>
              <w:t>7</w:t>
            </w:r>
            <w:r w:rsidRPr="00227BB3">
              <w:rPr>
                <w:rFonts w:eastAsia="Calibri"/>
                <w:snapToGrid/>
                <w:sz w:val="22"/>
                <w:szCs w:val="22"/>
              </w:rPr>
              <w:t xml:space="preserve">0 percentage of quantities, cf. 49 SC </w:t>
            </w:r>
          </w:p>
        </w:tc>
        <w:tc>
          <w:tcPr>
            <w:tcW w:w="1047" w:type="dxa"/>
            <w:shd w:val="clear" w:color="auto" w:fill="auto"/>
          </w:tcPr>
          <w:p w14:paraId="1DC0937E" w14:textId="77777777" w:rsidR="00ED70A8" w:rsidRPr="00DD74D3" w:rsidRDefault="00ED70A8" w:rsidP="00ED70A8">
            <w:pPr>
              <w:jc w:val="center"/>
              <w:rPr>
                <w:rFonts w:eastAsia="Calibri"/>
                <w:snapToGrid/>
                <w:sz w:val="22"/>
                <w:szCs w:val="22"/>
              </w:rPr>
            </w:pPr>
          </w:p>
        </w:tc>
      </w:tr>
      <w:tr w:rsidR="00ED70A8" w:rsidRPr="00DD74D3" w14:paraId="6B385556" w14:textId="77777777" w:rsidTr="003250D5">
        <w:tc>
          <w:tcPr>
            <w:tcW w:w="360" w:type="dxa"/>
            <w:shd w:val="clear" w:color="auto" w:fill="auto"/>
          </w:tcPr>
          <w:p w14:paraId="70B039F9" w14:textId="77777777" w:rsidR="00ED70A8" w:rsidRPr="00DD74D3" w:rsidRDefault="00ED70A8" w:rsidP="00ED70A8">
            <w:pPr>
              <w:jc w:val="both"/>
              <w:rPr>
                <w:rFonts w:eastAsia="Calibri"/>
                <w:snapToGrid/>
                <w:sz w:val="22"/>
                <w:szCs w:val="22"/>
              </w:rPr>
            </w:pPr>
          </w:p>
        </w:tc>
        <w:tc>
          <w:tcPr>
            <w:tcW w:w="1440" w:type="dxa"/>
            <w:shd w:val="clear" w:color="auto" w:fill="auto"/>
            <w:vAlign w:val="center"/>
          </w:tcPr>
          <w:p w14:paraId="33ACFBD8" w14:textId="42BA18A2" w:rsidR="00ED70A8" w:rsidRPr="00DD74D3" w:rsidRDefault="00ED70A8" w:rsidP="00ED70A8">
            <w:pPr>
              <w:jc w:val="center"/>
              <w:rPr>
                <w:rFonts w:eastAsia="Calibri"/>
                <w:snapToGrid/>
                <w:sz w:val="22"/>
                <w:szCs w:val="22"/>
              </w:rPr>
            </w:pPr>
          </w:p>
        </w:tc>
        <w:tc>
          <w:tcPr>
            <w:tcW w:w="5972" w:type="dxa"/>
            <w:shd w:val="clear" w:color="auto" w:fill="auto"/>
          </w:tcPr>
          <w:p w14:paraId="0E466703" w14:textId="5E0EBD78" w:rsidR="00ED70A8" w:rsidRPr="00DD74D3" w:rsidRDefault="006A2040" w:rsidP="00ED70A8">
            <w:pPr>
              <w:jc w:val="both"/>
              <w:rPr>
                <w:rFonts w:eastAsia="Calibri"/>
                <w:snapToGrid/>
                <w:sz w:val="22"/>
                <w:szCs w:val="22"/>
              </w:rPr>
            </w:pPr>
            <w:r w:rsidRPr="00227BB3">
              <w:rPr>
                <w:rFonts w:eastAsia="Calibri"/>
                <w:snapToGrid/>
                <w:sz w:val="22"/>
                <w:szCs w:val="22"/>
              </w:rPr>
              <w:t xml:space="preserve">Interim payment for </w:t>
            </w:r>
            <w:r>
              <w:rPr>
                <w:rFonts w:eastAsia="Calibri"/>
                <w:snapToGrid/>
                <w:sz w:val="22"/>
                <w:szCs w:val="22"/>
              </w:rPr>
              <w:t>90</w:t>
            </w:r>
            <w:r w:rsidRPr="00227BB3">
              <w:rPr>
                <w:rFonts w:eastAsia="Calibri"/>
                <w:snapToGrid/>
                <w:sz w:val="22"/>
                <w:szCs w:val="22"/>
              </w:rPr>
              <w:t xml:space="preserve">% of the contract price, after completion of </w:t>
            </w:r>
            <w:r>
              <w:rPr>
                <w:rFonts w:eastAsia="Calibri"/>
                <w:snapToGrid/>
                <w:sz w:val="22"/>
                <w:szCs w:val="22"/>
              </w:rPr>
              <w:t>9</w:t>
            </w:r>
            <w:r w:rsidRPr="00227BB3">
              <w:rPr>
                <w:rFonts w:eastAsia="Calibri"/>
                <w:snapToGrid/>
                <w:sz w:val="22"/>
                <w:szCs w:val="22"/>
              </w:rPr>
              <w:t>0 percentage of quantities, cf. 49 SC</w:t>
            </w:r>
          </w:p>
        </w:tc>
        <w:tc>
          <w:tcPr>
            <w:tcW w:w="1047" w:type="dxa"/>
            <w:shd w:val="clear" w:color="auto" w:fill="auto"/>
          </w:tcPr>
          <w:p w14:paraId="3DEA93E4" w14:textId="77777777" w:rsidR="00ED70A8" w:rsidRPr="00DD74D3" w:rsidRDefault="00ED70A8" w:rsidP="00ED70A8">
            <w:pPr>
              <w:jc w:val="center"/>
              <w:rPr>
                <w:rFonts w:eastAsia="Calibri"/>
                <w:snapToGrid/>
                <w:sz w:val="22"/>
                <w:szCs w:val="22"/>
              </w:rPr>
            </w:pPr>
          </w:p>
        </w:tc>
      </w:tr>
      <w:tr w:rsidR="00ED70A8" w:rsidRPr="00BA6B6D" w14:paraId="12F23E9C" w14:textId="77777777" w:rsidTr="003250D5">
        <w:tc>
          <w:tcPr>
            <w:tcW w:w="360" w:type="dxa"/>
            <w:shd w:val="clear" w:color="auto" w:fill="auto"/>
          </w:tcPr>
          <w:p w14:paraId="5F7E45D8" w14:textId="77777777" w:rsidR="00ED70A8" w:rsidRPr="00DD74D3" w:rsidRDefault="00ED70A8" w:rsidP="00ED70A8">
            <w:pPr>
              <w:jc w:val="both"/>
              <w:rPr>
                <w:rFonts w:eastAsia="Calibri"/>
                <w:snapToGrid/>
                <w:sz w:val="22"/>
                <w:szCs w:val="22"/>
              </w:rPr>
            </w:pPr>
          </w:p>
        </w:tc>
        <w:tc>
          <w:tcPr>
            <w:tcW w:w="1440" w:type="dxa"/>
            <w:shd w:val="clear" w:color="auto" w:fill="auto"/>
            <w:vAlign w:val="center"/>
          </w:tcPr>
          <w:p w14:paraId="0A4A6B7B" w14:textId="784FE7F9" w:rsidR="00ED70A8" w:rsidRPr="00DD74D3" w:rsidRDefault="00ED70A8" w:rsidP="00ED70A8">
            <w:pPr>
              <w:jc w:val="center"/>
              <w:rPr>
                <w:rFonts w:eastAsia="Calibri"/>
                <w:snapToGrid/>
                <w:sz w:val="22"/>
                <w:szCs w:val="22"/>
              </w:rPr>
            </w:pPr>
          </w:p>
        </w:tc>
        <w:tc>
          <w:tcPr>
            <w:tcW w:w="5972" w:type="dxa"/>
            <w:shd w:val="clear" w:color="auto" w:fill="auto"/>
          </w:tcPr>
          <w:p w14:paraId="6409F266" w14:textId="2DE27509" w:rsidR="00ED70A8" w:rsidRPr="00DD74D3" w:rsidRDefault="00ED70A8" w:rsidP="00ED70A8">
            <w:pPr>
              <w:jc w:val="both"/>
              <w:rPr>
                <w:rFonts w:eastAsia="Calibri"/>
                <w:snapToGrid/>
                <w:sz w:val="22"/>
                <w:szCs w:val="22"/>
              </w:rPr>
            </w:pPr>
            <w:r w:rsidRPr="00DD74D3">
              <w:rPr>
                <w:rFonts w:eastAsia="Calibri"/>
                <w:snapToGrid/>
                <w:sz w:val="22"/>
                <w:szCs w:val="22"/>
              </w:rPr>
              <w:t xml:space="preserve">Retention money for 10% of the contract price, after signed </w:t>
            </w:r>
            <w:r>
              <w:rPr>
                <w:rFonts w:eastAsia="Calibri"/>
                <w:snapToGrid/>
                <w:sz w:val="22"/>
                <w:szCs w:val="22"/>
              </w:rPr>
              <w:t>f</w:t>
            </w:r>
            <w:r w:rsidRPr="00DD74D3">
              <w:rPr>
                <w:rFonts w:eastAsia="Calibri"/>
                <w:snapToGrid/>
                <w:sz w:val="22"/>
                <w:szCs w:val="22"/>
              </w:rPr>
              <w:t xml:space="preserve">inal </w:t>
            </w:r>
            <w:r w:rsidR="006A2040">
              <w:rPr>
                <w:rFonts w:eastAsia="Calibri"/>
                <w:snapToGrid/>
                <w:sz w:val="22"/>
                <w:szCs w:val="22"/>
              </w:rPr>
              <w:t>supervisor report</w:t>
            </w:r>
          </w:p>
        </w:tc>
        <w:tc>
          <w:tcPr>
            <w:tcW w:w="1047" w:type="dxa"/>
            <w:shd w:val="clear" w:color="auto" w:fill="auto"/>
          </w:tcPr>
          <w:p w14:paraId="6CA50D0B" w14:textId="77777777" w:rsidR="00ED70A8" w:rsidRPr="00BA6B6D" w:rsidRDefault="00ED70A8" w:rsidP="00ED70A8">
            <w:pPr>
              <w:jc w:val="center"/>
              <w:rPr>
                <w:rFonts w:eastAsia="Calibri"/>
                <w:snapToGrid/>
                <w:sz w:val="22"/>
                <w:szCs w:val="22"/>
              </w:rPr>
            </w:pPr>
            <w:r w:rsidRPr="00DD74D3">
              <w:rPr>
                <w:rFonts w:eastAsia="Calibri"/>
                <w:snapToGrid/>
                <w:sz w:val="22"/>
                <w:szCs w:val="22"/>
              </w:rPr>
              <w:t>47, 49</w:t>
            </w:r>
          </w:p>
        </w:tc>
      </w:tr>
    </w:tbl>
    <w:p w14:paraId="72589174" w14:textId="77777777" w:rsidR="00DA6FB1" w:rsidRDefault="00DA6FB1" w:rsidP="00DA6FB1">
      <w:pPr>
        <w:spacing w:after="240"/>
        <w:ind w:right="-45"/>
        <w:jc w:val="both"/>
        <w:rPr>
          <w:sz w:val="22"/>
          <w:szCs w:val="22"/>
        </w:rPr>
      </w:pPr>
    </w:p>
    <w:p w14:paraId="0663B778" w14:textId="77777777" w:rsidR="001466DD" w:rsidRPr="00F162E3" w:rsidRDefault="001466DD" w:rsidP="00F162E3">
      <w:pPr>
        <w:jc w:val="both"/>
        <w:rPr>
          <w:b/>
          <w:sz w:val="22"/>
          <w:szCs w:val="22"/>
        </w:rPr>
      </w:pPr>
    </w:p>
    <w:p w14:paraId="3A821D2F" w14:textId="77777777"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14:paraId="2CA65C75"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14:paraId="0535B9D1" w14:textId="77777777"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49D9BDCF" w14:textId="77777777" w:rsidR="004A2BDD" w:rsidRDefault="003D764D" w:rsidP="004A2BDD">
      <w:pPr>
        <w:ind w:left="1134" w:hanging="567"/>
        <w:rPr>
          <w:sz w:val="22"/>
          <w:szCs w:val="22"/>
        </w:rPr>
      </w:pPr>
      <w:r w:rsidRPr="00F162E3">
        <w:rPr>
          <w:sz w:val="22"/>
          <w:szCs w:val="22"/>
        </w:rPr>
        <w:t>4.1</w:t>
      </w:r>
      <w:r w:rsidRPr="00F162E3">
        <w:rPr>
          <w:sz w:val="22"/>
          <w:szCs w:val="22"/>
        </w:rPr>
        <w:tab/>
      </w:r>
      <w:r w:rsidR="004A2BDD" w:rsidRPr="003F3783">
        <w:rPr>
          <w:sz w:val="22"/>
          <w:szCs w:val="22"/>
        </w:rPr>
        <w:t>Communication details</w:t>
      </w:r>
    </w:p>
    <w:p w14:paraId="4153808C" w14:textId="77777777" w:rsidR="004A2BDD" w:rsidRPr="003F3783" w:rsidRDefault="004A2BDD" w:rsidP="004A2BDD">
      <w:pPr>
        <w:ind w:left="1134" w:hanging="567"/>
        <w:rPr>
          <w:sz w:val="22"/>
          <w:szCs w:val="22"/>
        </w:rPr>
      </w:pPr>
    </w:p>
    <w:p w14:paraId="3B77463D" w14:textId="77777777" w:rsidR="004A2BDD" w:rsidRDefault="004A2BDD" w:rsidP="004A2BDD">
      <w:pPr>
        <w:ind w:left="1134" w:hanging="567"/>
        <w:jc w:val="both"/>
        <w:rPr>
          <w:b/>
          <w:bCs/>
          <w:sz w:val="22"/>
          <w:szCs w:val="22"/>
        </w:rPr>
      </w:pPr>
      <w:r>
        <w:rPr>
          <w:sz w:val="22"/>
          <w:szCs w:val="22"/>
        </w:rPr>
        <w:t>4.4</w:t>
      </w:r>
      <w:r w:rsidRPr="003F3783">
        <w:rPr>
          <w:sz w:val="22"/>
          <w:szCs w:val="22"/>
        </w:rPr>
        <w:tab/>
        <w:t>Communication via electronic exchange system (EES)</w:t>
      </w:r>
      <w:r w:rsidRPr="003F3783">
        <w:rPr>
          <w:b/>
          <w:bCs/>
          <w:sz w:val="22"/>
          <w:szCs w:val="22"/>
        </w:rPr>
        <w:t> </w:t>
      </w:r>
    </w:p>
    <w:p w14:paraId="69CE61A8" w14:textId="77777777" w:rsidR="004A2BDD" w:rsidRPr="003F3783" w:rsidRDefault="004A2BDD" w:rsidP="004A2BDD">
      <w:pPr>
        <w:ind w:left="1134" w:hanging="567"/>
        <w:jc w:val="both"/>
        <w:rPr>
          <w:b/>
          <w:bCs/>
          <w:sz w:val="22"/>
          <w:szCs w:val="22"/>
        </w:rPr>
      </w:pPr>
    </w:p>
    <w:p w14:paraId="2D855F85" w14:textId="77777777" w:rsidR="004A2BDD" w:rsidRPr="003F3783" w:rsidRDefault="004A2BDD" w:rsidP="004A2BDD">
      <w:pPr>
        <w:ind w:left="1134"/>
        <w:jc w:val="both"/>
        <w:rPr>
          <w:sz w:val="22"/>
          <w:szCs w:val="22"/>
        </w:rPr>
      </w:pPr>
      <w:r w:rsidRPr="003F3783">
        <w:rPr>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w:t>
      </w:r>
      <w:r w:rsidRPr="003F3783">
        <w:rPr>
          <w:sz w:val="22"/>
          <w:szCs w:val="22"/>
        </w:rPr>
        <w:lastRenderedPageBreak/>
        <w:t xml:space="preserve">contractor will be required to register in and use the appropriate electronic exchange system to allow for the e-management of the contract. </w:t>
      </w:r>
    </w:p>
    <w:p w14:paraId="74C9B944" w14:textId="77777777" w:rsidR="004A2BDD" w:rsidRPr="006A2040" w:rsidRDefault="004A2BDD" w:rsidP="004A2BDD">
      <w:pPr>
        <w:spacing w:before="100" w:beforeAutospacing="1" w:after="100" w:afterAutospacing="1"/>
        <w:ind w:left="1134"/>
        <w:jc w:val="both"/>
        <w:textAlignment w:val="baseline"/>
        <w:rPr>
          <w:snapToGrid/>
          <w:szCs w:val="24"/>
          <w:lang w:val="en-US" w:eastAsia="fr-BE"/>
        </w:rPr>
      </w:pPr>
      <w:r w:rsidRPr="006A2040">
        <w:rPr>
          <w:snapToGrid/>
          <w:sz w:val="22"/>
          <w:szCs w:val="22"/>
          <w:lang w:val="en-US" w:eastAsia="fr-BE"/>
        </w:rPr>
        <w:t xml:space="preserve">After the entry into force of this </w:t>
      </w:r>
      <w:r w:rsidRPr="006A2040">
        <w:rPr>
          <w:snapToGrid/>
          <w:color w:val="000000"/>
          <w:sz w:val="22"/>
          <w:szCs w:val="22"/>
          <w:lang w:eastAsia="fr-BE"/>
        </w:rPr>
        <w:t>contract</w:t>
      </w:r>
      <w:r w:rsidRPr="006A2040">
        <w:rPr>
          <w:snapToGrid/>
          <w:sz w:val="22"/>
          <w:szCs w:val="22"/>
          <w:lang w:val="en-US" w:eastAsia="fr-BE"/>
        </w:rPr>
        <w:t xml:space="preserve">, at any time during its course the contracting authority may formally notify in writing the contractor that </w:t>
      </w:r>
      <w:r w:rsidRPr="006A2040">
        <w:rPr>
          <w:snapToGrid/>
          <w:sz w:val="22"/>
          <w:szCs w:val="22"/>
          <w:lang w:eastAsia="fr-BE"/>
        </w:rPr>
        <w:t xml:space="preserve">certain communications will be made by electronic means through the </w:t>
      </w:r>
      <w:r w:rsidRPr="006A2040">
        <w:rPr>
          <w:snapToGrid/>
          <w:sz w:val="22"/>
          <w:szCs w:val="22"/>
          <w:lang w:eastAsia="en-GB"/>
        </w:rPr>
        <w:t>EU Funding &amp; Tenders Portal (the</w:t>
      </w:r>
      <w:r w:rsidRPr="006A2040">
        <w:rPr>
          <w:snapToGrid/>
          <w:sz w:val="22"/>
          <w:szCs w:val="22"/>
          <w:lang w:eastAsia="fr-BE"/>
        </w:rPr>
        <w:t xml:space="preserve"> Portal), in accordance with the Portal Terms and Conditions and using the forms and templates provided there. The Portal can be accessed via the following URL: </w:t>
      </w:r>
      <w:hyperlink r:id="rId8" w:history="1">
        <w:r w:rsidRPr="006A2040">
          <w:rPr>
            <w:snapToGrid/>
            <w:color w:val="0000FF"/>
            <w:sz w:val="22"/>
            <w:szCs w:val="22"/>
            <w:u w:val="single"/>
            <w:lang w:eastAsia="fr-BE"/>
          </w:rPr>
          <w:t>https://ec.europa.eu/info/funding-tenders/opportunities/portal/</w:t>
        </w:r>
      </w:hyperlink>
      <w:r w:rsidRPr="006A2040">
        <w:rPr>
          <w:snapToGrid/>
          <w:sz w:val="22"/>
          <w:szCs w:val="22"/>
          <w:lang w:eastAsia="fr-BE"/>
        </w:rPr>
        <w:t xml:space="preserve"> </w:t>
      </w:r>
      <w:r w:rsidRPr="006A2040">
        <w:rPr>
          <w:snapToGrid/>
          <w:sz w:val="22"/>
          <w:szCs w:val="22"/>
          <w:lang w:val="en-US" w:eastAsia="fr-BE"/>
        </w:rPr>
        <w:t xml:space="preserve">The notification shall indicate whether all or only certain communications under the </w:t>
      </w:r>
      <w:r w:rsidRPr="006A2040">
        <w:rPr>
          <w:snapToGrid/>
          <w:color w:val="000000"/>
          <w:sz w:val="22"/>
          <w:szCs w:val="22"/>
          <w:lang w:eastAsia="fr-BE"/>
        </w:rPr>
        <w:t>contract</w:t>
      </w:r>
      <w:r w:rsidRPr="006A2040">
        <w:rPr>
          <w:snapToGrid/>
          <w:sz w:val="22"/>
          <w:szCs w:val="22"/>
          <w:lang w:val="en-US" w:eastAsia="fr-BE"/>
        </w:rPr>
        <w:t xml:space="preserve"> will take place through the Portal. The notification shall have full legal effect from the date specified therein, which shall allow a reasonable period of time for the contractor to complete all necessary steps to have access to the Portal.</w:t>
      </w:r>
      <w:r w:rsidRPr="006A2040">
        <w:rPr>
          <w:snapToGrid/>
          <w:sz w:val="22"/>
          <w:szCs w:val="22"/>
          <w:lang w:eastAsia="fr-BE"/>
        </w:rPr>
        <w:t xml:space="preserve"> The activation of the use of the Portal shall be </w:t>
      </w:r>
      <w:r w:rsidRPr="006A2040">
        <w:rPr>
          <w:snapToGrid/>
          <w:sz w:val="22"/>
          <w:szCs w:val="22"/>
          <w:lang w:val="en-US" w:eastAsia="fr-BE"/>
        </w:rPr>
        <w:t>at no additional cost for the contracting authority</w:t>
      </w:r>
      <w:r w:rsidRPr="006A2040">
        <w:rPr>
          <w:snapToGrid/>
          <w:sz w:val="22"/>
          <w:szCs w:val="22"/>
          <w:lang w:eastAsia="fr-BE"/>
        </w:rPr>
        <w:t>.</w:t>
      </w:r>
    </w:p>
    <w:p w14:paraId="79D558B7" w14:textId="77777777" w:rsidR="004A2BDD" w:rsidRPr="006A2040" w:rsidRDefault="004A2BDD" w:rsidP="004A2BDD">
      <w:pPr>
        <w:spacing w:before="100" w:beforeAutospacing="1" w:after="100" w:afterAutospacing="1"/>
        <w:ind w:left="1134"/>
        <w:jc w:val="both"/>
        <w:textAlignment w:val="baseline"/>
        <w:rPr>
          <w:snapToGrid/>
          <w:szCs w:val="24"/>
          <w:lang w:val="en-IE" w:eastAsia="fr-BE"/>
        </w:rPr>
      </w:pPr>
      <w:r w:rsidRPr="006A2040">
        <w:rPr>
          <w:snapToGrid/>
          <w:sz w:val="22"/>
          <w:szCs w:val="22"/>
          <w:lang w:eastAsia="fr-BE"/>
        </w:rPr>
        <w:t xml:space="preserve">If the use of the Portal is activated, any communication covered by the activation notification related to the implementation of this </w:t>
      </w:r>
      <w:r w:rsidRPr="006A2040">
        <w:rPr>
          <w:snapToGrid/>
          <w:color w:val="000000"/>
          <w:sz w:val="22"/>
          <w:szCs w:val="22"/>
          <w:lang w:eastAsia="fr-BE"/>
        </w:rPr>
        <w:t>contract</w:t>
      </w:r>
      <w:r w:rsidRPr="006A2040">
        <w:rPr>
          <w:snapToGrid/>
          <w:sz w:val="22"/>
          <w:szCs w:val="22"/>
          <w:lang w:eastAsia="fr-BE"/>
        </w:rPr>
        <w:t xml:space="preserve"> shall be made through the </w:t>
      </w:r>
      <w:r w:rsidRPr="006A2040">
        <w:rPr>
          <w:bCs/>
          <w:snapToGrid/>
          <w:sz w:val="22"/>
          <w:szCs w:val="22"/>
          <w:lang w:eastAsia="fr-BE"/>
        </w:rPr>
        <w:t>Portal</w:t>
      </w:r>
      <w:r w:rsidRPr="006A2040">
        <w:rPr>
          <w:bCs/>
          <w:snapToGrid/>
          <w:sz w:val="22"/>
          <w:szCs w:val="22"/>
          <w:lang w:val="en-IE" w:eastAsia="fr-BE"/>
        </w:rPr>
        <w:t xml:space="preserve"> </w:t>
      </w:r>
      <w:r w:rsidRPr="006A2040">
        <w:rPr>
          <w:bCs/>
          <w:snapToGrid/>
          <w:sz w:val="22"/>
          <w:szCs w:val="22"/>
          <w:lang w:eastAsia="fr-BE"/>
        </w:rPr>
        <w:t>(except if explicitly instructed otherwise by the contracting authority or if communication via the Portal is hindered by factors beyond the control of the parties).</w:t>
      </w:r>
    </w:p>
    <w:p w14:paraId="08B95DCB" w14:textId="77777777" w:rsidR="004A2BDD" w:rsidRPr="006A2040" w:rsidRDefault="004A2BDD" w:rsidP="004A2BDD">
      <w:pPr>
        <w:spacing w:before="100" w:beforeAutospacing="1" w:after="100" w:afterAutospacing="1"/>
        <w:ind w:left="1134"/>
        <w:jc w:val="both"/>
        <w:textAlignment w:val="baseline"/>
        <w:rPr>
          <w:snapToGrid/>
          <w:szCs w:val="24"/>
        </w:rPr>
      </w:pPr>
      <w:r w:rsidRPr="006A2040">
        <w:rPr>
          <w:snapToGrid/>
          <w:sz w:val="22"/>
          <w:szCs w:val="22"/>
          <w:lang w:val="en-US" w:eastAsia="en-GB"/>
        </w:rPr>
        <w:t xml:space="preserve">Communications by contractors through the Portal must be made by persons </w:t>
      </w:r>
      <w:proofErr w:type="spellStart"/>
      <w:r w:rsidRPr="006A2040">
        <w:rPr>
          <w:snapToGrid/>
          <w:sz w:val="22"/>
          <w:szCs w:val="22"/>
          <w:lang w:val="en-US" w:eastAsia="en-GB"/>
        </w:rPr>
        <w:t>authorised</w:t>
      </w:r>
      <w:proofErr w:type="spellEnd"/>
      <w:r w:rsidRPr="006A2040">
        <w:rPr>
          <w:snapToGrid/>
          <w:sz w:val="22"/>
          <w:szCs w:val="22"/>
          <w:lang w:val="en-US" w:eastAsia="en-GB"/>
        </w:rPr>
        <w:t xml:space="preserve"> according to the Portal Terms and Conditions. </w:t>
      </w:r>
      <w:r w:rsidRPr="006A2040">
        <w:rPr>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4A4FEB38" w14:textId="77777777" w:rsidR="004A2BDD" w:rsidRPr="006A2040" w:rsidRDefault="004A2BDD" w:rsidP="004A2BDD">
      <w:pPr>
        <w:spacing w:after="240"/>
        <w:ind w:left="1134"/>
        <w:jc w:val="both"/>
        <w:textAlignment w:val="baseline"/>
        <w:rPr>
          <w:snapToGrid/>
          <w:lang w:eastAsia="fr-BE"/>
        </w:rPr>
      </w:pPr>
      <w:r w:rsidRPr="006A2040">
        <w:rPr>
          <w:snapToGrid/>
          <w:sz w:val="22"/>
          <w:szCs w:val="22"/>
          <w:lang w:eastAsia="fr-BE"/>
        </w:rPr>
        <w:t>If the communication via the Portal is hindered, instructions will be provided by the contracting authority by email and may also be published on the Portal.</w:t>
      </w:r>
    </w:p>
    <w:p w14:paraId="76FF9F34" w14:textId="77777777" w:rsidR="004A2BDD" w:rsidRPr="006A2040" w:rsidRDefault="004A2BDD" w:rsidP="004A2BDD">
      <w:pPr>
        <w:spacing w:before="100" w:beforeAutospacing="1" w:after="100" w:afterAutospacing="1"/>
        <w:ind w:left="1134"/>
        <w:jc w:val="both"/>
        <w:textAlignment w:val="baseline"/>
        <w:rPr>
          <w:snapToGrid/>
          <w:sz w:val="22"/>
          <w:szCs w:val="22"/>
          <w:lang w:eastAsia="fr-BE"/>
        </w:rPr>
      </w:pPr>
      <w:r w:rsidRPr="006A2040">
        <w:rPr>
          <w:snapToGrid/>
          <w:sz w:val="22"/>
          <w:szCs w:val="22"/>
          <w:lang w:eastAsia="fr-BE"/>
        </w:rPr>
        <w:t xml:space="preserve">During the course of the </w:t>
      </w:r>
      <w:r w:rsidRPr="006A2040">
        <w:rPr>
          <w:snapToGrid/>
          <w:color w:val="000000"/>
          <w:sz w:val="22"/>
          <w:szCs w:val="22"/>
          <w:lang w:eastAsia="fr-BE"/>
        </w:rPr>
        <w:t>contract</w:t>
      </w:r>
      <w:r w:rsidRPr="006A2040">
        <w:rPr>
          <w:snapToGrid/>
          <w:sz w:val="22"/>
          <w:szCs w:val="22"/>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6A2040">
        <w:rPr>
          <w:snapToGrid/>
          <w:sz w:val="22"/>
          <w:szCs w:val="22"/>
          <w:lang w:val="en-US" w:eastAsia="fr-BE"/>
        </w:rPr>
        <w:t>at no additional cost for the contracting authority</w:t>
      </w:r>
      <w:r w:rsidRPr="006A2040">
        <w:rPr>
          <w:snapToGrid/>
          <w:sz w:val="22"/>
          <w:szCs w:val="22"/>
          <w:lang w:eastAsia="fr-BE"/>
        </w:rPr>
        <w:t>.</w:t>
      </w:r>
    </w:p>
    <w:p w14:paraId="478B8241" w14:textId="00B984B9" w:rsidR="004A2BDD" w:rsidRPr="003F3783" w:rsidRDefault="004A2BDD" w:rsidP="004A2BDD">
      <w:pPr>
        <w:ind w:left="1134"/>
        <w:jc w:val="both"/>
        <w:rPr>
          <w:snapToGrid/>
          <w:color w:val="000000"/>
          <w:sz w:val="22"/>
          <w:szCs w:val="22"/>
          <w:lang w:eastAsia="fr-BE"/>
        </w:rPr>
      </w:pPr>
      <w:r w:rsidRPr="006A2040">
        <w:rPr>
          <w:snapToGrid/>
          <w:sz w:val="22"/>
          <w:szCs w:val="22"/>
          <w:lang w:eastAsia="fr-BE"/>
        </w:rPr>
        <w:t xml:space="preserve">In case of discrepancy between the clauses of the </w:t>
      </w:r>
      <w:r w:rsidRPr="006A2040">
        <w:rPr>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4E10D4E6" w14:textId="77777777" w:rsidR="004A2BDD" w:rsidRDefault="004A2BDD" w:rsidP="004A2BDD">
      <w:pPr>
        <w:ind w:left="1134" w:hanging="567"/>
        <w:jc w:val="both"/>
        <w:rPr>
          <w:sz w:val="22"/>
          <w:szCs w:val="22"/>
        </w:rPr>
      </w:pPr>
    </w:p>
    <w:p w14:paraId="76C45ADC" w14:textId="77777777" w:rsidR="004A2BDD" w:rsidRDefault="004A2BDD" w:rsidP="004A2BDD">
      <w:pPr>
        <w:ind w:left="1276" w:hanging="709"/>
        <w:jc w:val="both"/>
        <w:rPr>
          <w:iCs/>
          <w:sz w:val="22"/>
          <w:szCs w:val="22"/>
        </w:rPr>
      </w:pPr>
      <w:r>
        <w:rPr>
          <w:sz w:val="22"/>
          <w:szCs w:val="22"/>
        </w:rPr>
        <w:t xml:space="preserve">4.5 &amp; </w:t>
      </w:r>
      <w:proofErr w:type="gramStart"/>
      <w:r>
        <w:rPr>
          <w:sz w:val="22"/>
          <w:szCs w:val="22"/>
        </w:rPr>
        <w:t xml:space="preserve">4.6  </w:t>
      </w:r>
      <w:r w:rsidRPr="003F3783">
        <w:rPr>
          <w:iCs/>
          <w:sz w:val="22"/>
          <w:szCs w:val="22"/>
        </w:rPr>
        <w:t>Mail</w:t>
      </w:r>
      <w:proofErr w:type="gramEnd"/>
      <w:r w:rsidRPr="003F3783">
        <w:rPr>
          <w:iCs/>
          <w:sz w:val="22"/>
          <w:szCs w:val="22"/>
        </w:rPr>
        <w:t xml:space="preserve"> or email communication </w:t>
      </w:r>
    </w:p>
    <w:p w14:paraId="65DEABEC" w14:textId="77777777" w:rsidR="004A2BDD" w:rsidRPr="003F3783" w:rsidRDefault="004A2BDD" w:rsidP="004A2BDD">
      <w:pPr>
        <w:keepNext/>
        <w:keepLines/>
        <w:ind w:left="1134"/>
        <w:jc w:val="both"/>
        <w:rPr>
          <w:snapToGrid/>
          <w:sz w:val="22"/>
          <w:szCs w:val="22"/>
          <w:lang w:eastAsia="en-GB"/>
        </w:rPr>
      </w:pPr>
      <w:r w:rsidRPr="003F3783">
        <w:rPr>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2A765C45" w14:textId="77777777" w:rsidR="004A2BDD" w:rsidRPr="003F3783" w:rsidRDefault="004A2BDD" w:rsidP="004A2BDD">
      <w:pPr>
        <w:spacing w:before="100" w:beforeAutospacing="1" w:after="100" w:afterAutospacing="1"/>
        <w:ind w:left="1134"/>
        <w:textAlignment w:val="baseline"/>
        <w:rPr>
          <w:snapToGrid/>
          <w:szCs w:val="24"/>
          <w:lang w:eastAsia="fr-BE"/>
        </w:rPr>
      </w:pPr>
      <w:r w:rsidRPr="003F3783">
        <w:rPr>
          <w:snapToGrid/>
          <w:sz w:val="22"/>
          <w:szCs w:val="22"/>
          <w:lang w:eastAsia="fr-BE"/>
        </w:rPr>
        <w:t xml:space="preserve">For the purpose of this </w:t>
      </w:r>
      <w:r w:rsidRPr="003F3783">
        <w:rPr>
          <w:snapToGrid/>
          <w:color w:val="000000"/>
          <w:sz w:val="22"/>
          <w:szCs w:val="22"/>
          <w:lang w:eastAsia="fr-BE"/>
        </w:rPr>
        <w:t>contract</w:t>
      </w:r>
      <w:r w:rsidRPr="003F3783">
        <w:rPr>
          <w:snapToGrid/>
          <w:sz w:val="22"/>
          <w:szCs w:val="22"/>
          <w:lang w:eastAsia="fr-BE"/>
        </w:rPr>
        <w:t>, mail or email communications must be sent to the following addresses: </w:t>
      </w:r>
    </w:p>
    <w:p w14:paraId="19BE8D40" w14:textId="77777777" w:rsidR="004A2BDD" w:rsidRPr="003F3783" w:rsidRDefault="004A2BDD" w:rsidP="004A2BDD">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Contracting authority: </w:t>
      </w:r>
    </w:p>
    <w:p w14:paraId="3E3D7CFC" w14:textId="4CDF86A5" w:rsidR="004A2BDD" w:rsidRPr="003F3783" w:rsidRDefault="006A2040" w:rsidP="004A2BDD">
      <w:pPr>
        <w:spacing w:after="100" w:afterAutospacing="1"/>
        <w:ind w:left="1194"/>
        <w:textAlignment w:val="baseline"/>
        <w:rPr>
          <w:snapToGrid/>
          <w:sz w:val="22"/>
          <w:szCs w:val="22"/>
          <w:lang w:val="en-IE" w:eastAsia="fr-BE"/>
        </w:rPr>
      </w:pPr>
      <w:proofErr w:type="spellStart"/>
      <w:r w:rsidRPr="0098564C">
        <w:rPr>
          <w:szCs w:val="24"/>
        </w:rPr>
        <w:t>Center</w:t>
      </w:r>
      <w:proofErr w:type="spellEnd"/>
      <w:r w:rsidRPr="0098564C">
        <w:rPr>
          <w:szCs w:val="24"/>
        </w:rPr>
        <w:t xml:space="preserve"> for Development of East Planning Region</w:t>
      </w:r>
      <w:r w:rsidRPr="003F3783">
        <w:rPr>
          <w:snapToGrid/>
          <w:sz w:val="22"/>
          <w:szCs w:val="22"/>
          <w:lang w:val="en-IE" w:eastAsia="fr-BE"/>
        </w:rPr>
        <w:t xml:space="preserve"> </w:t>
      </w:r>
      <w:r w:rsidR="004A2BDD" w:rsidRPr="003F3783">
        <w:rPr>
          <w:snapToGrid/>
          <w:sz w:val="22"/>
          <w:szCs w:val="22"/>
          <w:lang w:val="en-IE" w:eastAsia="fr-BE"/>
        </w:rPr>
        <w:t xml:space="preserve">  </w:t>
      </w:r>
    </w:p>
    <w:p w14:paraId="2F96E5C7" w14:textId="77777777" w:rsidR="004A2BDD" w:rsidRDefault="004A2BDD" w:rsidP="004A2BDD">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name]  </w:t>
      </w:r>
    </w:p>
    <w:p w14:paraId="4AF9CC0C" w14:textId="77777777" w:rsidR="004A2BDD" w:rsidRDefault="004A2BDD" w:rsidP="004A2BDD">
      <w:pPr>
        <w:spacing w:after="100" w:afterAutospacing="1"/>
        <w:ind w:left="1194"/>
        <w:textAlignment w:val="baseline"/>
        <w:rPr>
          <w:snapToGrid/>
          <w:sz w:val="22"/>
          <w:szCs w:val="22"/>
          <w:highlight w:val="lightGray"/>
          <w:lang w:val="en-IE" w:eastAsia="fr-BE"/>
        </w:rPr>
      </w:pPr>
      <w:r>
        <w:rPr>
          <w:snapToGrid/>
          <w:sz w:val="22"/>
          <w:szCs w:val="22"/>
          <w:highlight w:val="lightGray"/>
          <w:lang w:val="en-IE" w:eastAsia="fr-BE"/>
        </w:rPr>
        <w:t xml:space="preserve">[Full official address]  </w:t>
      </w:r>
    </w:p>
    <w:p w14:paraId="6C15D082" w14:textId="77777777" w:rsidR="004A2BDD" w:rsidRPr="003F3783" w:rsidRDefault="004A2BDD" w:rsidP="004A2BDD">
      <w:pPr>
        <w:spacing w:after="100" w:afterAutospacing="1"/>
        <w:ind w:left="1194"/>
        <w:textAlignment w:val="baseline"/>
        <w:rPr>
          <w:snapToGrid/>
          <w:sz w:val="22"/>
          <w:szCs w:val="22"/>
          <w:lang w:val="en-IE" w:eastAsia="fr-BE"/>
        </w:rPr>
      </w:pPr>
      <w:r>
        <w:rPr>
          <w:snapToGrid/>
          <w:sz w:val="22"/>
          <w:szCs w:val="22"/>
          <w:highlight w:val="lightGray"/>
          <w:lang w:val="en-IE" w:eastAsia="fr-BE"/>
        </w:rPr>
        <w:t>[E-mail: [complete]] </w:t>
      </w:r>
      <w:r w:rsidRPr="003F3783">
        <w:rPr>
          <w:snapToGrid/>
          <w:sz w:val="22"/>
          <w:szCs w:val="22"/>
          <w:lang w:val="en-IE" w:eastAsia="fr-BE"/>
        </w:rPr>
        <w:t xml:space="preserve"> </w:t>
      </w:r>
    </w:p>
    <w:p w14:paraId="1BECF780" w14:textId="77777777" w:rsidR="004A2BDD" w:rsidRPr="003F3783" w:rsidRDefault="004A2BDD" w:rsidP="004A2BDD">
      <w:pPr>
        <w:spacing w:before="100" w:beforeAutospacing="1"/>
        <w:ind w:left="1194"/>
        <w:textAlignment w:val="baseline"/>
        <w:rPr>
          <w:snapToGrid/>
          <w:sz w:val="22"/>
          <w:szCs w:val="22"/>
          <w:lang w:eastAsia="fr-BE"/>
        </w:rPr>
      </w:pPr>
    </w:p>
    <w:p w14:paraId="6CDFAF1B" w14:textId="77777777" w:rsidR="004A2BDD" w:rsidRPr="003F3783" w:rsidRDefault="004A2BDD" w:rsidP="004A2BDD">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 (or leader in the case of a joint tender): </w:t>
      </w:r>
    </w:p>
    <w:p w14:paraId="5C4D9532" w14:textId="77777777" w:rsidR="004A2BDD" w:rsidRPr="003F3783" w:rsidRDefault="004A2BDD" w:rsidP="004A2BDD">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276178B5" w14:textId="77777777" w:rsidR="004A2BDD" w:rsidRPr="003F3783" w:rsidRDefault="004A2BDD" w:rsidP="004A2BDD">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61606D8D" w14:textId="77777777" w:rsidR="004A2BDD" w:rsidRPr="003F3783" w:rsidRDefault="004A2BDD" w:rsidP="004A2BDD">
      <w:pPr>
        <w:spacing w:after="100" w:afterAutospacing="1"/>
        <w:ind w:left="1194"/>
        <w:textAlignment w:val="baseline"/>
        <w:rPr>
          <w:snapToGrid/>
          <w:sz w:val="22"/>
          <w:szCs w:val="22"/>
          <w:lang w:eastAsia="fr-BE"/>
        </w:rPr>
      </w:pPr>
      <w:r w:rsidRPr="003F3783">
        <w:rPr>
          <w:snapToGrid/>
          <w:sz w:val="22"/>
          <w:szCs w:val="22"/>
          <w:lang w:eastAsia="fr-BE"/>
        </w:rPr>
        <w:lastRenderedPageBreak/>
        <w:t>[</w:t>
      </w:r>
      <w:r w:rsidRPr="003F3783">
        <w:rPr>
          <w:i/>
          <w:iCs/>
          <w:snapToGrid/>
          <w:sz w:val="22"/>
          <w:szCs w:val="22"/>
          <w:shd w:val="clear" w:color="auto" w:fill="C0C0C0"/>
          <w:lang w:eastAsia="fr-BE"/>
        </w:rPr>
        <w:t>Company name</w:t>
      </w:r>
      <w:r w:rsidRPr="003F3783">
        <w:rPr>
          <w:snapToGrid/>
          <w:sz w:val="22"/>
          <w:szCs w:val="22"/>
          <w:lang w:eastAsia="fr-BE"/>
        </w:rPr>
        <w:t>] </w:t>
      </w:r>
    </w:p>
    <w:p w14:paraId="4B57A419" w14:textId="77777777" w:rsidR="004A2BDD" w:rsidRPr="003F3783" w:rsidRDefault="004A2BDD" w:rsidP="004A2BDD">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79263B13" w14:textId="7452E5E8" w:rsidR="001050EE" w:rsidRDefault="004A2BDD" w:rsidP="00515888">
      <w:pPr>
        <w:spacing w:before="120" w:after="120"/>
        <w:ind w:left="1134" w:firstLine="142"/>
        <w:rPr>
          <w:sz w:val="22"/>
          <w:szCs w:val="22"/>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2623894F" w14:textId="77777777" w:rsidR="003C17E3" w:rsidRPr="00F162E3" w:rsidRDefault="003C17E3" w:rsidP="003D764D">
      <w:pPr>
        <w:spacing w:before="120" w:after="120"/>
        <w:ind w:left="1134" w:hanging="567"/>
        <w:rPr>
          <w:sz w:val="22"/>
          <w:szCs w:val="22"/>
        </w:rPr>
      </w:pPr>
    </w:p>
    <w:p w14:paraId="3C576A00" w14:textId="77777777"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14:paraId="008A54BA" w14:textId="039EEE2E" w:rsidR="00781A3D" w:rsidRPr="00781A3D" w:rsidRDefault="001050EE" w:rsidP="004E0E24">
      <w:pPr>
        <w:spacing w:before="120" w:after="120"/>
        <w:ind w:left="1134" w:hanging="567"/>
        <w:jc w:val="both"/>
        <w:rPr>
          <w:sz w:val="22"/>
          <w:szCs w:val="22"/>
        </w:rPr>
      </w:pPr>
      <w:r w:rsidRPr="004E0E24">
        <w:rPr>
          <w:bCs/>
          <w:sz w:val="22"/>
          <w:szCs w:val="22"/>
        </w:rPr>
        <w:t>5.2</w:t>
      </w:r>
      <w:r w:rsidR="009D279F" w:rsidRPr="004E0E24">
        <w:rPr>
          <w:sz w:val="22"/>
          <w:szCs w:val="22"/>
        </w:rPr>
        <w:tab/>
      </w:r>
      <w:r w:rsidR="0004235A" w:rsidRPr="006A2040">
        <w:rPr>
          <w:sz w:val="22"/>
          <w:szCs w:val="22"/>
        </w:rPr>
        <w:t>U</w:t>
      </w:r>
      <w:r w:rsidR="00781A3D" w:rsidRPr="006A2040">
        <w:rPr>
          <w:sz w:val="22"/>
          <w:szCs w:val="22"/>
        </w:rPr>
        <w:t xml:space="preserve">nder this contract, the </w:t>
      </w:r>
      <w:r w:rsidR="00E806A3" w:rsidRPr="006A2040">
        <w:rPr>
          <w:sz w:val="22"/>
          <w:szCs w:val="22"/>
        </w:rPr>
        <w:t>s</w:t>
      </w:r>
      <w:r w:rsidR="00781A3D" w:rsidRPr="006A2040">
        <w:rPr>
          <w:sz w:val="22"/>
          <w:szCs w:val="22"/>
        </w:rPr>
        <w:t xml:space="preserve">upervisor does not delegate his duties and authority to a </w:t>
      </w:r>
      <w:r w:rsidR="00E806A3" w:rsidRPr="006A2040">
        <w:rPr>
          <w:sz w:val="22"/>
          <w:szCs w:val="22"/>
        </w:rPr>
        <w:t>s</w:t>
      </w:r>
      <w:r w:rsidR="00781A3D" w:rsidRPr="006A2040">
        <w:rPr>
          <w:sz w:val="22"/>
          <w:szCs w:val="22"/>
        </w:rPr>
        <w:t xml:space="preserve">upervisor's </w:t>
      </w:r>
      <w:r w:rsidR="00E806A3" w:rsidRPr="006A2040">
        <w:rPr>
          <w:sz w:val="22"/>
          <w:szCs w:val="22"/>
        </w:rPr>
        <w:t>r</w:t>
      </w:r>
      <w:r w:rsidR="0004235A" w:rsidRPr="006A2040">
        <w:rPr>
          <w:sz w:val="22"/>
          <w:szCs w:val="22"/>
        </w:rPr>
        <w:t>epresentative.</w:t>
      </w:r>
      <w:r w:rsidR="0004235A">
        <w:rPr>
          <w:sz w:val="22"/>
          <w:szCs w:val="22"/>
        </w:rPr>
        <w:t xml:space="preserve"> </w:t>
      </w:r>
    </w:p>
    <w:p w14:paraId="348C1812" w14:textId="10D44A72" w:rsidR="001050EE" w:rsidRPr="00F162E3" w:rsidRDefault="001050EE" w:rsidP="00A12DBD">
      <w:pPr>
        <w:spacing w:before="120" w:after="120"/>
        <w:ind w:left="1134" w:hanging="567"/>
        <w:jc w:val="both"/>
        <w:rPr>
          <w:bCs/>
          <w:sz w:val="22"/>
          <w:szCs w:val="22"/>
        </w:rPr>
      </w:pPr>
      <w:r w:rsidRPr="00F162E3">
        <w:rPr>
          <w:bCs/>
          <w:sz w:val="22"/>
          <w:szCs w:val="22"/>
        </w:rPr>
        <w:t>5.4</w:t>
      </w:r>
      <w:r w:rsidRPr="00F162E3">
        <w:rPr>
          <w:sz w:val="22"/>
          <w:szCs w:val="22"/>
        </w:rPr>
        <w:tab/>
        <w:t>&lt;</w:t>
      </w:r>
      <w:r w:rsidRPr="00F162E3">
        <w:rPr>
          <w:sz w:val="22"/>
          <w:szCs w:val="22"/>
          <w:highlight w:val="yellow"/>
        </w:rPr>
        <w:t>Specify the practical arrangements for administrative orders.&gt;</w:t>
      </w:r>
    </w:p>
    <w:p w14:paraId="7A933075" w14:textId="77777777"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14:paraId="7BB704B1" w14:textId="12FE53C6"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w:t>
      </w:r>
      <w:r w:rsidR="0094402E">
        <w:rPr>
          <w:sz w:val="22"/>
          <w:szCs w:val="22"/>
        </w:rPr>
        <w:t>Union</w:t>
      </w:r>
      <w:r w:rsidRPr="003D764D">
        <w:rPr>
          <w:sz w:val="22"/>
          <w:szCs w:val="22"/>
        </w:rPr>
        <w:t xml:space="preserve">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14:paraId="2A37E957"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48634A34" w14:textId="77777777" w:rsidR="006A2040" w:rsidRPr="00591CD1" w:rsidRDefault="001A72CD" w:rsidP="006A2040">
      <w:pPr>
        <w:spacing w:after="120"/>
        <w:ind w:left="1276" w:hanging="556"/>
        <w:jc w:val="both"/>
        <w:rPr>
          <w:bCs/>
          <w:sz w:val="22"/>
          <w:szCs w:val="22"/>
        </w:rPr>
      </w:pPr>
      <w:r>
        <w:rPr>
          <w:bCs/>
          <w:sz w:val="22"/>
          <w:szCs w:val="22"/>
        </w:rPr>
        <w:t>12.9</w:t>
      </w:r>
      <w:r>
        <w:rPr>
          <w:bCs/>
          <w:sz w:val="22"/>
          <w:szCs w:val="22"/>
        </w:rPr>
        <w:tab/>
      </w:r>
      <w:r w:rsidR="006A2040" w:rsidRPr="00591CD1">
        <w:rPr>
          <w:sz w:val="22"/>
          <w:szCs w:val="22"/>
          <w:lang w:val="en"/>
        </w:rPr>
        <w:t xml:space="preserve">During the execution of works, the contractor is obliged to label the object by setting the board. The board should </w:t>
      </w:r>
      <w:r w:rsidR="006A2040" w:rsidRPr="00591CD1">
        <w:rPr>
          <w:bCs/>
          <w:sz w:val="22"/>
          <w:szCs w:val="22"/>
        </w:rPr>
        <w:t>comply with the relevant rules lay down in the Communication and Visibility Manual for EU External Actions published by the European Commission.</w:t>
      </w:r>
    </w:p>
    <w:p w14:paraId="3DFF829A" w14:textId="24227619" w:rsidR="001A72CD" w:rsidRPr="00E725FE" w:rsidRDefault="006A2040" w:rsidP="006A2040">
      <w:pPr>
        <w:spacing w:after="120"/>
        <w:ind w:left="1276"/>
        <w:jc w:val="both"/>
        <w:rPr>
          <w:b/>
          <w:bCs/>
          <w:sz w:val="22"/>
          <w:szCs w:val="22"/>
        </w:rPr>
      </w:pPr>
      <w:r w:rsidRPr="00591CD1">
        <w:rPr>
          <w:sz w:val="22"/>
          <w:szCs w:val="22"/>
          <w:lang w:val="en"/>
        </w:rPr>
        <w:t>After completing the work, the Contractor shall set Commemorative plaque at a location that will be determined by the Contracting Authority. The</w:t>
      </w:r>
      <w:r w:rsidRPr="00591CD1">
        <w:rPr>
          <w:sz w:val="22"/>
          <w:szCs w:val="22"/>
        </w:rPr>
        <w:t xml:space="preserve"> Commemorative plaque</w:t>
      </w:r>
      <w:r w:rsidRPr="00591CD1">
        <w:rPr>
          <w:sz w:val="22"/>
          <w:szCs w:val="22"/>
          <w:lang w:val="mk-MK"/>
        </w:rPr>
        <w:t xml:space="preserve"> </w:t>
      </w:r>
      <w:r w:rsidRPr="00591CD1">
        <w:rPr>
          <w:sz w:val="22"/>
          <w:szCs w:val="22"/>
          <w:lang w:val="en-US"/>
        </w:rPr>
        <w:t>should</w:t>
      </w:r>
      <w:r w:rsidRPr="00591CD1">
        <w:rPr>
          <w:sz w:val="22"/>
          <w:szCs w:val="22"/>
          <w:lang w:val="mk-MK"/>
        </w:rPr>
        <w:t xml:space="preserve"> </w:t>
      </w:r>
      <w:r w:rsidRPr="00591CD1">
        <w:rPr>
          <w:bCs/>
          <w:sz w:val="22"/>
          <w:szCs w:val="22"/>
        </w:rPr>
        <w:t>comply with the relevant rules lay down in the Communication and Visibility Manual for EU External Actions published by the European Commission</w:t>
      </w:r>
      <w:r w:rsidRPr="00591CD1">
        <w:rPr>
          <w:bCs/>
          <w:sz w:val="22"/>
          <w:szCs w:val="22"/>
          <w:lang w:val="mk-MK"/>
        </w:rPr>
        <w:t>.</w:t>
      </w:r>
    </w:p>
    <w:p w14:paraId="0E42192D" w14:textId="77777777"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14:paraId="18CC94EA" w14:textId="77777777"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14:paraId="7B798602" w14:textId="77777777"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14:paraId="0016F2FE"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14:paraId="0B749BEB"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138E4F35" w14:textId="77777777"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14:paraId="5581544D"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5D8BF085"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lastRenderedPageBreak/>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5C97112E"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2A7AFD03" w14:textId="278E6E48"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6A2040">
        <w:rPr>
          <w:sz w:val="22"/>
          <w:szCs w:val="22"/>
        </w:rPr>
        <w:t>N.A.</w:t>
      </w:r>
    </w:p>
    <w:p w14:paraId="4B4913C3" w14:textId="77777777"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14:paraId="7568177E" w14:textId="6287870E" w:rsidR="001F319E" w:rsidRPr="006A2040" w:rsidRDefault="001050EE" w:rsidP="006A2040">
      <w:pPr>
        <w:pStyle w:val="Title"/>
        <w:ind w:left="1276" w:hanging="709"/>
        <w:jc w:val="both"/>
        <w:rPr>
          <w:rFonts w:ascii="Times New Roman" w:hAnsi="Times New Roman"/>
          <w:b w:val="0"/>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1F319E" w:rsidRPr="006A2040">
        <w:rPr>
          <w:rFonts w:ascii="Times New Roman" w:hAnsi="Times New Roman"/>
          <w:b w:val="0"/>
          <w:sz w:val="22"/>
          <w:lang w:val="en-IE"/>
        </w:rPr>
        <w:t xml:space="preserve">The period of implementation of tasks is </w:t>
      </w:r>
      <w:r w:rsidR="006A2040">
        <w:rPr>
          <w:rFonts w:ascii="Times New Roman" w:hAnsi="Times New Roman"/>
          <w:b w:val="0"/>
          <w:sz w:val="22"/>
          <w:lang w:val="en-IE"/>
        </w:rPr>
        <w:t>15</w:t>
      </w:r>
      <w:r w:rsidR="001F319E" w:rsidRPr="006A2040">
        <w:rPr>
          <w:rFonts w:ascii="Times New Roman" w:hAnsi="Times New Roman"/>
          <w:b w:val="0"/>
          <w:sz w:val="22"/>
          <w:lang w:val="en-IE"/>
        </w:rPr>
        <w:t xml:space="preserve"> months.</w:t>
      </w:r>
    </w:p>
    <w:p w14:paraId="7445FC99" w14:textId="77777777" w:rsidR="001050EE" w:rsidRPr="00021EB3" w:rsidRDefault="001050EE" w:rsidP="00021EB3">
      <w:pPr>
        <w:spacing w:before="240"/>
        <w:ind w:left="1276" w:hanging="1276"/>
        <w:jc w:val="both"/>
        <w:rPr>
          <w:b/>
          <w:szCs w:val="24"/>
        </w:rPr>
      </w:pPr>
      <w:bookmarkStart w:id="17"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14:paraId="3BF85CCA"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420C77BE" w14:textId="77777777"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14:paraId="214CEF26" w14:textId="77777777" w:rsidR="006A2040" w:rsidRPr="00D85B41" w:rsidRDefault="006A2040" w:rsidP="006A2040">
      <w:pPr>
        <w:spacing w:before="120" w:after="120"/>
        <w:ind w:left="1276" w:hanging="709"/>
        <w:jc w:val="both"/>
        <w:rPr>
          <w:sz w:val="22"/>
          <w:szCs w:val="22"/>
        </w:rPr>
      </w:pPr>
      <w:bookmarkStart w:id="19" w:name="_Toc76894435"/>
      <w:r w:rsidRPr="00A12DBD">
        <w:rPr>
          <w:bCs/>
          <w:sz w:val="22"/>
          <w:szCs w:val="22"/>
        </w:rPr>
        <w:t>39.1</w:t>
      </w:r>
      <w:r w:rsidRPr="00A12DBD">
        <w:rPr>
          <w:bCs/>
          <w:sz w:val="22"/>
          <w:szCs w:val="22"/>
        </w:rPr>
        <w:tab/>
      </w:r>
      <w:r w:rsidRPr="00D85B41">
        <w:rPr>
          <w:sz w:val="22"/>
          <w:szCs w:val="22"/>
        </w:rPr>
        <w:t>Work register is required</w:t>
      </w:r>
      <w:r w:rsidRPr="00D85B41">
        <w:rPr>
          <w:sz w:val="22"/>
          <w:szCs w:val="22"/>
          <w:lang w:val="mk-MK"/>
        </w:rPr>
        <w:t xml:space="preserve"> </w:t>
      </w:r>
      <w:r w:rsidRPr="00D85B41">
        <w:rPr>
          <w:sz w:val="22"/>
          <w:szCs w:val="22"/>
          <w:lang w:val="en"/>
        </w:rPr>
        <w:t>and should be in accordance with legislation of North Macedonia</w:t>
      </w:r>
      <w:r w:rsidRPr="00D85B41">
        <w:rPr>
          <w:sz w:val="22"/>
          <w:szCs w:val="22"/>
        </w:rPr>
        <w:t xml:space="preserve">. </w:t>
      </w:r>
    </w:p>
    <w:p w14:paraId="1F7F4A31" w14:textId="77777777" w:rsidR="006A2040" w:rsidRPr="00A12DBD" w:rsidRDefault="006A2040" w:rsidP="006A2040">
      <w:pPr>
        <w:spacing w:before="120" w:after="120"/>
        <w:ind w:left="1276" w:hanging="709"/>
        <w:jc w:val="both"/>
        <w:rPr>
          <w:bCs/>
          <w:sz w:val="22"/>
          <w:szCs w:val="22"/>
        </w:rPr>
      </w:pPr>
      <w:r w:rsidRPr="00D85B41">
        <w:rPr>
          <w:bCs/>
          <w:sz w:val="22"/>
          <w:szCs w:val="22"/>
        </w:rPr>
        <w:t>39.2</w:t>
      </w:r>
      <w:r w:rsidRPr="00D85B41">
        <w:rPr>
          <w:bCs/>
          <w:sz w:val="22"/>
          <w:szCs w:val="22"/>
        </w:rPr>
        <w:tab/>
      </w:r>
      <w:r w:rsidRPr="00D85B41">
        <w:rPr>
          <w:sz w:val="22"/>
          <w:szCs w:val="22"/>
        </w:rPr>
        <w:t xml:space="preserve">Technical rules for drawing up statements are defined in the relevant </w:t>
      </w:r>
      <w:r w:rsidRPr="00D85B41">
        <w:rPr>
          <w:sz w:val="22"/>
          <w:szCs w:val="22"/>
          <w:lang w:val="en"/>
        </w:rPr>
        <w:t>Macedonian legislation and standards of North Macedonia</w:t>
      </w:r>
      <w:r w:rsidRPr="00D85B41">
        <w:rPr>
          <w:sz w:val="22"/>
          <w:szCs w:val="22"/>
        </w:rPr>
        <w:t>.</w:t>
      </w:r>
    </w:p>
    <w:p w14:paraId="7FAA0711" w14:textId="77777777" w:rsidR="001050EE" w:rsidRPr="00116CA6" w:rsidRDefault="001050EE" w:rsidP="00A12DBD">
      <w:pPr>
        <w:spacing w:before="240"/>
        <w:ind w:left="1276" w:hanging="1276"/>
        <w:jc w:val="both"/>
        <w:rPr>
          <w:b/>
          <w:szCs w:val="24"/>
        </w:rPr>
      </w:pPr>
      <w:r w:rsidRPr="00116CA6">
        <w:rPr>
          <w:b/>
          <w:szCs w:val="24"/>
        </w:rPr>
        <w:t>Article 40</w:t>
      </w:r>
      <w:r w:rsidRPr="00116CA6">
        <w:rPr>
          <w:b/>
          <w:szCs w:val="24"/>
        </w:rPr>
        <w:tab/>
        <w:t>Origin and quality of works and materials</w:t>
      </w:r>
      <w:bookmarkEnd w:id="19"/>
    </w:p>
    <w:p w14:paraId="1937DF46" w14:textId="632BAAD4" w:rsidR="006A2040" w:rsidRPr="006A2040" w:rsidRDefault="001050EE" w:rsidP="006A2040">
      <w:pPr>
        <w:pStyle w:val="pointarticle"/>
        <w:numPr>
          <w:ilvl w:val="0"/>
          <w:numId w:val="0"/>
        </w:numPr>
        <w:ind w:left="1276" w:hanging="709"/>
        <w:rPr>
          <w:szCs w:val="22"/>
        </w:rPr>
      </w:pPr>
      <w:r w:rsidRPr="006A2040">
        <w:rPr>
          <w:szCs w:val="22"/>
        </w:rPr>
        <w:t>40.1</w:t>
      </w:r>
      <w:r w:rsidRPr="006A2040">
        <w:rPr>
          <w:szCs w:val="22"/>
        </w:rPr>
        <w:tab/>
      </w:r>
      <w:r w:rsidR="00F15AB8" w:rsidRPr="006A2040">
        <w:rPr>
          <w:szCs w:val="22"/>
        </w:rPr>
        <w:t>All goods purchased and materials under the contract may originate in any country.</w:t>
      </w:r>
    </w:p>
    <w:p w14:paraId="014A629F" w14:textId="1702A7A8" w:rsidR="001050EE" w:rsidRPr="000A06F9" w:rsidRDefault="00B52397"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 </w:t>
      </w:r>
      <w:r w:rsidR="001050EE"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001050EE"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001050EE" w:rsidRPr="00B52397">
        <w:rPr>
          <w:rFonts w:ascii="Times New Roman" w:hAnsi="Times New Roman"/>
          <w:b w:val="0"/>
          <w:sz w:val="22"/>
          <w:szCs w:val="22"/>
          <w:lang w:val="en-GB"/>
        </w:rPr>
        <w:t xml:space="preserve"> means the place where the goods are mined, grown, produced or manufactured and/or from which services are provided. </w:t>
      </w:r>
      <w:r w:rsidR="001050EE"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001050EE" w:rsidRPr="000A06F9">
        <w:rPr>
          <w:rFonts w:ascii="Times New Roman" w:hAnsi="Times New Roman"/>
          <w:b w:val="0"/>
          <w:sz w:val="22"/>
          <w:szCs w:val="22"/>
          <w:lang w:val="en-GB"/>
        </w:rPr>
        <w:t xml:space="preserve"> international agreement.</w:t>
      </w:r>
    </w:p>
    <w:p w14:paraId="56FB61D5" w14:textId="77777777"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04E506DE" w14:textId="77777777"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001831CE" w14:textId="77777777" w:rsidR="006A2040" w:rsidRPr="00FB0ED3" w:rsidRDefault="006A2040" w:rsidP="006A2040">
      <w:pPr>
        <w:ind w:left="1701" w:hanging="425"/>
        <w:jc w:val="both"/>
        <w:rPr>
          <w:sz w:val="22"/>
          <w:szCs w:val="22"/>
        </w:rPr>
      </w:pPr>
      <w:r w:rsidRPr="00FB0ED3">
        <w:rPr>
          <w:sz w:val="22"/>
          <w:szCs w:val="22"/>
        </w:rPr>
        <w:t>(*)</w:t>
      </w:r>
      <w:r w:rsidRPr="00FB0ED3">
        <w:rPr>
          <w:sz w:val="22"/>
          <w:szCs w:val="22"/>
        </w:rPr>
        <w:tab/>
        <w:t>the following specifications Technical Specification Volume 3 of TD</w:t>
      </w:r>
    </w:p>
    <w:p w14:paraId="3B3B6DB3" w14:textId="77777777" w:rsidR="006A2040" w:rsidRPr="00FB0ED3" w:rsidRDefault="006A2040" w:rsidP="006A2040">
      <w:pPr>
        <w:ind w:left="1701" w:hanging="425"/>
        <w:jc w:val="both"/>
        <w:rPr>
          <w:sz w:val="22"/>
          <w:szCs w:val="22"/>
        </w:rPr>
      </w:pPr>
      <w:r w:rsidRPr="00FB0ED3">
        <w:rPr>
          <w:sz w:val="22"/>
          <w:szCs w:val="22"/>
        </w:rPr>
        <w:t>(*)</w:t>
      </w:r>
      <w:r w:rsidRPr="00FB0ED3">
        <w:rPr>
          <w:sz w:val="22"/>
          <w:szCs w:val="22"/>
        </w:rPr>
        <w:tab/>
        <w:t xml:space="preserve">the requirements of </w:t>
      </w:r>
      <w:r w:rsidRPr="00FB0ED3">
        <w:rPr>
          <w:bCs/>
          <w:sz w:val="22"/>
          <w:szCs w:val="22"/>
        </w:rPr>
        <w:t>detailed design (Volume 5)</w:t>
      </w:r>
    </w:p>
    <w:p w14:paraId="351C4811" w14:textId="6850D56A" w:rsidR="001050EE" w:rsidRPr="00E725FE" w:rsidRDefault="001050EE" w:rsidP="00A12DBD">
      <w:pPr>
        <w:ind w:left="1701" w:hanging="425"/>
        <w:jc w:val="both"/>
        <w:rPr>
          <w:sz w:val="22"/>
          <w:szCs w:val="22"/>
        </w:rPr>
      </w:pPr>
    </w:p>
    <w:p w14:paraId="19057345" w14:textId="436B6B55"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6A2040" w:rsidRPr="00FB0ED3">
        <w:rPr>
          <w:sz w:val="22"/>
          <w:szCs w:val="22"/>
        </w:rPr>
        <w:t>The preliminary technical acceptance is not necessary.</w:t>
      </w:r>
    </w:p>
    <w:p w14:paraId="0123CF4C" w14:textId="77777777"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14:paraId="55D4570C"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4E1C494B" w14:textId="77777777"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14:paraId="7D69DD4D" w14:textId="77777777" w:rsidR="0084457C" w:rsidRPr="00A12DBD" w:rsidRDefault="001050EE" w:rsidP="0084457C">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r>
      <w:r w:rsidR="0084457C" w:rsidRPr="00A12DBD">
        <w:rPr>
          <w:sz w:val="22"/>
          <w:szCs w:val="22"/>
        </w:rPr>
        <w:t xml:space="preserve">Payments shall be made in </w:t>
      </w:r>
      <w:proofErr w:type="spellStart"/>
      <w:r w:rsidR="0084457C">
        <w:rPr>
          <w:sz w:val="22"/>
          <w:szCs w:val="22"/>
        </w:rPr>
        <w:t>mkd</w:t>
      </w:r>
      <w:proofErr w:type="spellEnd"/>
      <w:r w:rsidR="0084457C" w:rsidRPr="00A12DBD">
        <w:rPr>
          <w:sz w:val="22"/>
          <w:szCs w:val="22"/>
        </w:rPr>
        <w:t xml:space="preserve">. </w:t>
      </w:r>
    </w:p>
    <w:p w14:paraId="78E40EEA" w14:textId="615BE0F6" w:rsidR="00B47A2A" w:rsidRDefault="0084457C" w:rsidP="0084457C">
      <w:pPr>
        <w:tabs>
          <w:tab w:val="right" w:pos="9885"/>
        </w:tabs>
        <w:spacing w:before="120" w:after="120"/>
        <w:ind w:left="1276" w:hanging="709"/>
        <w:jc w:val="both"/>
        <w:rPr>
          <w:sz w:val="22"/>
          <w:szCs w:val="22"/>
        </w:rPr>
      </w:pPr>
      <w:r w:rsidRPr="00A12DBD">
        <w:rPr>
          <w:sz w:val="22"/>
          <w:szCs w:val="22"/>
        </w:rPr>
        <w:lastRenderedPageBreak/>
        <w:t>44.3</w:t>
      </w:r>
      <w:r w:rsidRPr="00A12DBD">
        <w:rPr>
          <w:sz w:val="22"/>
          <w:szCs w:val="22"/>
        </w:rPr>
        <w:tab/>
      </w:r>
      <w:r w:rsidRPr="00FB0ED3">
        <w:rPr>
          <w:sz w:val="22"/>
          <w:szCs w:val="22"/>
        </w:rPr>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14:paraId="601D18F9" w14:textId="77777777" w:rsidR="00CE1910" w:rsidRDefault="00CE1910" w:rsidP="00CE1910">
      <w:pPr>
        <w:jc w:val="both"/>
        <w:rPr>
          <w:sz w:val="22"/>
          <w:szCs w:val="22"/>
        </w:rPr>
      </w:pPr>
    </w:p>
    <w:p w14:paraId="7C9483E0"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68941924" w14:textId="77777777"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14:paraId="14956228" w14:textId="77777777" w:rsidR="0071483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694136A9" w14:textId="77777777"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14:paraId="05DAE1CA" w14:textId="77777777"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 xml:space="preserve">s obligations during the </w:t>
      </w:r>
      <w:proofErr w:type="gramStart"/>
      <w:r w:rsidRPr="00CA6498">
        <w:rPr>
          <w:sz w:val="22"/>
          <w:szCs w:val="22"/>
        </w:rPr>
        <w:t>defects</w:t>
      </w:r>
      <w:proofErr w:type="gramEnd"/>
      <w:r w:rsidRPr="00CA6498">
        <w:rPr>
          <w:sz w:val="22"/>
          <w:szCs w:val="22"/>
        </w:rPr>
        <w:t xml:space="preserve">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14:paraId="3914C78B" w14:textId="77777777"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14:paraId="6D37EC12" w14:textId="77777777"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14:paraId="156860CF"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605698D3" w14:textId="77777777"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14:paraId="7531B642"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14:paraId="0F29F97E" w14:textId="77777777"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14:paraId="226847D1" w14:textId="77777777" w:rsidTr="00CA6498">
        <w:tc>
          <w:tcPr>
            <w:tcW w:w="533" w:type="dxa"/>
            <w:shd w:val="clear" w:color="auto" w:fill="auto"/>
          </w:tcPr>
          <w:p w14:paraId="5854FF75" w14:textId="77777777" w:rsidR="00A44D93" w:rsidRPr="00CA6498" w:rsidRDefault="00A44D93" w:rsidP="00F607B2">
            <w:pPr>
              <w:spacing w:before="120" w:after="120"/>
              <w:jc w:val="center"/>
              <w:rPr>
                <w:b/>
                <w:sz w:val="22"/>
                <w:szCs w:val="22"/>
              </w:rPr>
            </w:pPr>
          </w:p>
        </w:tc>
        <w:tc>
          <w:tcPr>
            <w:tcW w:w="1276" w:type="dxa"/>
            <w:shd w:val="clear" w:color="auto" w:fill="auto"/>
          </w:tcPr>
          <w:p w14:paraId="4FD91D8B" w14:textId="77777777" w:rsidR="00A44D93" w:rsidRPr="00CA6498" w:rsidRDefault="00A44D93" w:rsidP="00F607B2">
            <w:pPr>
              <w:spacing w:before="120" w:after="120"/>
              <w:jc w:val="center"/>
              <w:rPr>
                <w:b/>
                <w:sz w:val="22"/>
                <w:szCs w:val="22"/>
              </w:rPr>
            </w:pPr>
            <w:r w:rsidRPr="00CA6498">
              <w:rPr>
                <w:b/>
                <w:sz w:val="22"/>
                <w:szCs w:val="22"/>
              </w:rPr>
              <w:t>Percentage</w:t>
            </w:r>
          </w:p>
        </w:tc>
        <w:tc>
          <w:tcPr>
            <w:tcW w:w="2552" w:type="dxa"/>
            <w:shd w:val="clear" w:color="auto" w:fill="auto"/>
          </w:tcPr>
          <w:p w14:paraId="574F48DE" w14:textId="77777777"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14:paraId="17AB51A8" w14:textId="77777777" w:rsidR="00A44D93" w:rsidRPr="00CA6498" w:rsidRDefault="00A44D93" w:rsidP="005967FA">
            <w:pPr>
              <w:spacing w:before="120" w:after="120"/>
              <w:jc w:val="center"/>
              <w:rPr>
                <w:b/>
                <w:sz w:val="22"/>
                <w:szCs w:val="22"/>
              </w:rPr>
            </w:pPr>
            <w:r w:rsidRPr="00CA6498">
              <w:rPr>
                <w:b/>
                <w:sz w:val="22"/>
                <w:szCs w:val="22"/>
              </w:rPr>
              <w:t>Timing</w:t>
            </w:r>
          </w:p>
        </w:tc>
      </w:tr>
      <w:tr w:rsidR="00F607B2" w:rsidRPr="00CA6498" w14:paraId="02D7518C" w14:textId="77777777" w:rsidTr="00600D37">
        <w:tc>
          <w:tcPr>
            <w:tcW w:w="533" w:type="dxa"/>
            <w:shd w:val="clear" w:color="auto" w:fill="auto"/>
            <w:vAlign w:val="center"/>
          </w:tcPr>
          <w:p w14:paraId="1597CFBB" w14:textId="44FC2320" w:rsidR="00F607B2" w:rsidRPr="00CA6498" w:rsidRDefault="00F607B2" w:rsidP="00F607B2">
            <w:pPr>
              <w:spacing w:before="120" w:after="120"/>
              <w:jc w:val="center"/>
              <w:rPr>
                <w:sz w:val="22"/>
                <w:szCs w:val="22"/>
              </w:rPr>
            </w:pPr>
            <w:r w:rsidRPr="00CA6498">
              <w:rPr>
                <w:sz w:val="22"/>
                <w:szCs w:val="22"/>
              </w:rPr>
              <w:t>1.</w:t>
            </w:r>
          </w:p>
        </w:tc>
        <w:tc>
          <w:tcPr>
            <w:tcW w:w="1276" w:type="dxa"/>
            <w:shd w:val="clear" w:color="auto" w:fill="auto"/>
            <w:vAlign w:val="center"/>
          </w:tcPr>
          <w:p w14:paraId="7C08F240" w14:textId="7D9FFE35" w:rsidR="00F607B2" w:rsidRPr="00CA6498" w:rsidRDefault="00F607B2" w:rsidP="00F607B2">
            <w:pPr>
              <w:spacing w:before="120" w:after="120"/>
              <w:jc w:val="center"/>
              <w:rPr>
                <w:sz w:val="22"/>
                <w:szCs w:val="22"/>
              </w:rPr>
            </w:pPr>
            <w:r>
              <w:rPr>
                <w:sz w:val="22"/>
                <w:szCs w:val="22"/>
              </w:rPr>
              <w:t>2</w:t>
            </w:r>
            <w:r w:rsidRPr="00CA6498">
              <w:rPr>
                <w:sz w:val="22"/>
                <w:szCs w:val="22"/>
              </w:rPr>
              <w:t>0%</w:t>
            </w:r>
          </w:p>
        </w:tc>
        <w:tc>
          <w:tcPr>
            <w:tcW w:w="2552" w:type="dxa"/>
            <w:shd w:val="clear" w:color="auto" w:fill="auto"/>
            <w:vAlign w:val="center"/>
          </w:tcPr>
          <w:p w14:paraId="7E427FBA" w14:textId="4F7F2271" w:rsidR="00F607B2" w:rsidRPr="00CA6498" w:rsidRDefault="00F607B2" w:rsidP="00F607B2">
            <w:pPr>
              <w:spacing w:before="120" w:after="120"/>
              <w:jc w:val="both"/>
              <w:rPr>
                <w:sz w:val="22"/>
                <w:szCs w:val="22"/>
              </w:rPr>
            </w:pPr>
            <w:r w:rsidRPr="00CA6498">
              <w:rPr>
                <w:sz w:val="22"/>
                <w:szCs w:val="22"/>
              </w:rPr>
              <w:t>Lump-sum advance of Article 46.1(a)</w:t>
            </w:r>
          </w:p>
        </w:tc>
        <w:tc>
          <w:tcPr>
            <w:tcW w:w="3890" w:type="dxa"/>
            <w:shd w:val="clear" w:color="auto" w:fill="auto"/>
            <w:vAlign w:val="center"/>
          </w:tcPr>
          <w:p w14:paraId="582AF3C9" w14:textId="065A0DF8" w:rsidR="00F607B2" w:rsidRPr="00CA6498" w:rsidRDefault="00F607B2" w:rsidP="00F607B2">
            <w:pPr>
              <w:spacing w:before="120" w:after="120"/>
              <w:jc w:val="both"/>
              <w:rPr>
                <w:sz w:val="22"/>
                <w:szCs w:val="22"/>
              </w:rPr>
            </w:pPr>
            <w:r w:rsidRPr="00CA6498">
              <w:rPr>
                <w:sz w:val="22"/>
                <w:szCs w:val="22"/>
              </w:rPr>
              <w:t>After conclusion of the contract</w:t>
            </w:r>
          </w:p>
        </w:tc>
      </w:tr>
      <w:tr w:rsidR="00F607B2" w:rsidRPr="005967FA" w14:paraId="51A2FE96" w14:textId="77777777" w:rsidTr="00600D37">
        <w:tc>
          <w:tcPr>
            <w:tcW w:w="533" w:type="dxa"/>
            <w:shd w:val="clear" w:color="auto" w:fill="auto"/>
            <w:vAlign w:val="center"/>
          </w:tcPr>
          <w:p w14:paraId="19600E13" w14:textId="0DC5B770" w:rsidR="00F607B2" w:rsidRPr="00CA6498" w:rsidRDefault="00F607B2" w:rsidP="00F607B2">
            <w:pPr>
              <w:spacing w:before="120" w:after="120"/>
              <w:jc w:val="center"/>
              <w:rPr>
                <w:sz w:val="22"/>
                <w:szCs w:val="22"/>
              </w:rPr>
            </w:pPr>
            <w:r w:rsidRPr="00CA6498">
              <w:rPr>
                <w:sz w:val="22"/>
                <w:szCs w:val="22"/>
              </w:rPr>
              <w:t>2.</w:t>
            </w:r>
          </w:p>
        </w:tc>
        <w:tc>
          <w:tcPr>
            <w:tcW w:w="1276" w:type="dxa"/>
            <w:shd w:val="clear" w:color="auto" w:fill="auto"/>
            <w:vAlign w:val="center"/>
          </w:tcPr>
          <w:p w14:paraId="1508BACF" w14:textId="29D5F1E9" w:rsidR="00F607B2" w:rsidRPr="00CA6498" w:rsidRDefault="00F607B2" w:rsidP="00F607B2">
            <w:pPr>
              <w:spacing w:before="120" w:after="120"/>
              <w:jc w:val="center"/>
              <w:rPr>
                <w:sz w:val="22"/>
                <w:szCs w:val="22"/>
              </w:rPr>
            </w:pPr>
            <w:r>
              <w:rPr>
                <w:sz w:val="22"/>
                <w:szCs w:val="22"/>
              </w:rPr>
              <w:t>20%</w:t>
            </w:r>
          </w:p>
        </w:tc>
        <w:tc>
          <w:tcPr>
            <w:tcW w:w="2552" w:type="dxa"/>
            <w:shd w:val="clear" w:color="auto" w:fill="auto"/>
            <w:vAlign w:val="center"/>
          </w:tcPr>
          <w:p w14:paraId="0AF361C2" w14:textId="2A0EFB09" w:rsidR="00F607B2" w:rsidRPr="00CA6498" w:rsidRDefault="00F607B2" w:rsidP="00F607B2">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3FAC576E" w14:textId="62D27561" w:rsidR="00F607B2" w:rsidRPr="005967FA" w:rsidRDefault="00F607B2" w:rsidP="00F607B2">
            <w:pPr>
              <w:spacing w:before="120" w:after="120"/>
              <w:jc w:val="both"/>
              <w:rPr>
                <w:sz w:val="22"/>
                <w:szCs w:val="22"/>
              </w:rPr>
            </w:pPr>
            <w:r w:rsidRPr="00597337">
              <w:rPr>
                <w:sz w:val="22"/>
                <w:szCs w:val="22"/>
              </w:rPr>
              <w:t xml:space="preserve">After completion of </w:t>
            </w:r>
            <w:r>
              <w:rPr>
                <w:sz w:val="22"/>
                <w:szCs w:val="22"/>
              </w:rPr>
              <w:t>30</w:t>
            </w:r>
            <w:r w:rsidRPr="00597337">
              <w:rPr>
                <w:sz w:val="22"/>
                <w:szCs w:val="22"/>
              </w:rPr>
              <w:t>% of the firm quantities for which the Contractor submitted its all-in price.</w:t>
            </w:r>
          </w:p>
        </w:tc>
      </w:tr>
      <w:tr w:rsidR="00F607B2" w:rsidRPr="005967FA" w14:paraId="4A27EF77" w14:textId="77777777" w:rsidTr="00600D37">
        <w:tc>
          <w:tcPr>
            <w:tcW w:w="533" w:type="dxa"/>
            <w:shd w:val="clear" w:color="auto" w:fill="auto"/>
            <w:vAlign w:val="center"/>
          </w:tcPr>
          <w:p w14:paraId="750DA258" w14:textId="4A6D013E" w:rsidR="00F607B2" w:rsidRPr="00CA6498" w:rsidRDefault="00F607B2" w:rsidP="00F607B2">
            <w:pPr>
              <w:spacing w:before="120" w:after="120"/>
              <w:jc w:val="center"/>
              <w:rPr>
                <w:sz w:val="22"/>
                <w:szCs w:val="22"/>
              </w:rPr>
            </w:pPr>
            <w:r>
              <w:rPr>
                <w:sz w:val="22"/>
                <w:szCs w:val="22"/>
              </w:rPr>
              <w:t>3</w:t>
            </w:r>
            <w:r w:rsidRPr="00CA6498">
              <w:rPr>
                <w:sz w:val="22"/>
                <w:szCs w:val="22"/>
              </w:rPr>
              <w:t>.</w:t>
            </w:r>
          </w:p>
        </w:tc>
        <w:tc>
          <w:tcPr>
            <w:tcW w:w="1276" w:type="dxa"/>
            <w:shd w:val="clear" w:color="auto" w:fill="auto"/>
            <w:vAlign w:val="center"/>
          </w:tcPr>
          <w:p w14:paraId="271A12B7" w14:textId="65C4C7F4" w:rsidR="00F607B2" w:rsidRPr="00CA6498" w:rsidRDefault="00F607B2" w:rsidP="00F607B2">
            <w:pPr>
              <w:spacing w:before="120" w:after="120"/>
              <w:jc w:val="center"/>
              <w:rPr>
                <w:sz w:val="22"/>
                <w:szCs w:val="22"/>
              </w:rPr>
            </w:pPr>
            <w:r>
              <w:rPr>
                <w:sz w:val="22"/>
                <w:szCs w:val="22"/>
              </w:rPr>
              <w:t>20</w:t>
            </w:r>
            <w:r w:rsidRPr="00CA6498">
              <w:rPr>
                <w:sz w:val="22"/>
                <w:szCs w:val="22"/>
              </w:rPr>
              <w:t>%</w:t>
            </w:r>
          </w:p>
        </w:tc>
        <w:tc>
          <w:tcPr>
            <w:tcW w:w="2552" w:type="dxa"/>
            <w:shd w:val="clear" w:color="auto" w:fill="auto"/>
            <w:vAlign w:val="center"/>
          </w:tcPr>
          <w:p w14:paraId="2E4CBCFD" w14:textId="7AEEEDB2" w:rsidR="00F607B2" w:rsidRPr="00CA6498" w:rsidRDefault="00F607B2" w:rsidP="00F607B2">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50FB0CD4" w14:textId="17BC7DE7" w:rsidR="00F607B2" w:rsidRPr="00CA6498" w:rsidRDefault="00F607B2" w:rsidP="00F607B2">
            <w:pPr>
              <w:spacing w:before="120" w:after="120"/>
              <w:jc w:val="both"/>
              <w:rPr>
                <w:sz w:val="22"/>
                <w:szCs w:val="22"/>
              </w:rPr>
            </w:pPr>
            <w:r w:rsidRPr="00597337">
              <w:rPr>
                <w:sz w:val="22"/>
                <w:szCs w:val="22"/>
              </w:rPr>
              <w:t xml:space="preserve">After completion of </w:t>
            </w:r>
            <w:r>
              <w:rPr>
                <w:sz w:val="22"/>
                <w:szCs w:val="22"/>
              </w:rPr>
              <w:t>50</w:t>
            </w:r>
            <w:r w:rsidRPr="00597337">
              <w:rPr>
                <w:sz w:val="22"/>
                <w:szCs w:val="22"/>
              </w:rPr>
              <w:t>% of the firm quantities for which the Contractor submitted its all-in price.</w:t>
            </w:r>
          </w:p>
        </w:tc>
      </w:tr>
      <w:tr w:rsidR="00F607B2" w:rsidRPr="005967FA" w14:paraId="6E00B5DC" w14:textId="77777777" w:rsidTr="00600D37">
        <w:tc>
          <w:tcPr>
            <w:tcW w:w="533" w:type="dxa"/>
            <w:shd w:val="clear" w:color="auto" w:fill="auto"/>
            <w:vAlign w:val="center"/>
          </w:tcPr>
          <w:p w14:paraId="791A88E3" w14:textId="0ECD6F8C" w:rsidR="00F607B2" w:rsidRPr="00CA6498" w:rsidRDefault="00F607B2" w:rsidP="00F607B2">
            <w:pPr>
              <w:spacing w:before="120" w:after="120"/>
              <w:jc w:val="center"/>
              <w:rPr>
                <w:sz w:val="22"/>
                <w:szCs w:val="22"/>
              </w:rPr>
            </w:pPr>
            <w:r>
              <w:rPr>
                <w:sz w:val="22"/>
                <w:szCs w:val="22"/>
              </w:rPr>
              <w:t>4.</w:t>
            </w:r>
          </w:p>
        </w:tc>
        <w:tc>
          <w:tcPr>
            <w:tcW w:w="1276" w:type="dxa"/>
            <w:shd w:val="clear" w:color="auto" w:fill="auto"/>
            <w:vAlign w:val="center"/>
          </w:tcPr>
          <w:p w14:paraId="0A025272" w14:textId="14F2892E" w:rsidR="00F607B2" w:rsidRPr="00CA6498" w:rsidRDefault="00F607B2" w:rsidP="00F607B2">
            <w:pPr>
              <w:spacing w:before="120" w:after="120"/>
              <w:jc w:val="center"/>
              <w:rPr>
                <w:sz w:val="22"/>
                <w:szCs w:val="22"/>
              </w:rPr>
            </w:pPr>
            <w:r>
              <w:rPr>
                <w:sz w:val="22"/>
                <w:szCs w:val="22"/>
              </w:rPr>
              <w:t>15</w:t>
            </w:r>
            <w:r w:rsidRPr="00CA6498">
              <w:rPr>
                <w:sz w:val="22"/>
                <w:szCs w:val="22"/>
              </w:rPr>
              <w:t>%</w:t>
            </w:r>
          </w:p>
        </w:tc>
        <w:tc>
          <w:tcPr>
            <w:tcW w:w="2552" w:type="dxa"/>
            <w:shd w:val="clear" w:color="auto" w:fill="auto"/>
            <w:vAlign w:val="center"/>
          </w:tcPr>
          <w:p w14:paraId="16219B23" w14:textId="13350206" w:rsidR="00F607B2" w:rsidRPr="00CA6498" w:rsidRDefault="00F607B2" w:rsidP="00F607B2">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22493847" w14:textId="2C65FD5B" w:rsidR="00F607B2" w:rsidRPr="00CA6498" w:rsidRDefault="00F607B2" w:rsidP="00F607B2">
            <w:pPr>
              <w:spacing w:before="120" w:after="120"/>
              <w:jc w:val="both"/>
              <w:rPr>
                <w:sz w:val="22"/>
                <w:szCs w:val="22"/>
              </w:rPr>
            </w:pPr>
            <w:r w:rsidRPr="00597337">
              <w:rPr>
                <w:sz w:val="22"/>
                <w:szCs w:val="22"/>
              </w:rPr>
              <w:t xml:space="preserve">After completion of </w:t>
            </w:r>
            <w:r>
              <w:rPr>
                <w:sz w:val="22"/>
                <w:szCs w:val="22"/>
              </w:rPr>
              <w:t>7</w:t>
            </w:r>
            <w:r w:rsidRPr="00597337">
              <w:rPr>
                <w:sz w:val="22"/>
                <w:szCs w:val="22"/>
              </w:rPr>
              <w:t>5% of the firm quantities for which the Contractor submitted its all-in price.</w:t>
            </w:r>
          </w:p>
        </w:tc>
      </w:tr>
      <w:tr w:rsidR="00F607B2" w:rsidRPr="005967FA" w14:paraId="445A840E" w14:textId="77777777" w:rsidTr="00600D37">
        <w:tc>
          <w:tcPr>
            <w:tcW w:w="533" w:type="dxa"/>
            <w:shd w:val="clear" w:color="auto" w:fill="auto"/>
            <w:vAlign w:val="center"/>
          </w:tcPr>
          <w:p w14:paraId="2C4DB05C" w14:textId="4A109CE3" w:rsidR="00F607B2" w:rsidRPr="00CA6498" w:rsidRDefault="00F607B2" w:rsidP="00F607B2">
            <w:pPr>
              <w:spacing w:before="120" w:after="120"/>
              <w:jc w:val="center"/>
              <w:rPr>
                <w:sz w:val="22"/>
                <w:szCs w:val="22"/>
              </w:rPr>
            </w:pPr>
            <w:r>
              <w:rPr>
                <w:sz w:val="22"/>
                <w:szCs w:val="22"/>
              </w:rPr>
              <w:lastRenderedPageBreak/>
              <w:t>5.</w:t>
            </w:r>
          </w:p>
        </w:tc>
        <w:tc>
          <w:tcPr>
            <w:tcW w:w="1276" w:type="dxa"/>
            <w:shd w:val="clear" w:color="auto" w:fill="auto"/>
            <w:vAlign w:val="center"/>
          </w:tcPr>
          <w:p w14:paraId="3B738194" w14:textId="3D01F2C0" w:rsidR="00F607B2" w:rsidRPr="00CA6498" w:rsidRDefault="00F607B2" w:rsidP="00F607B2">
            <w:pPr>
              <w:spacing w:before="120" w:after="120"/>
              <w:jc w:val="center"/>
              <w:rPr>
                <w:sz w:val="22"/>
                <w:szCs w:val="22"/>
              </w:rPr>
            </w:pPr>
            <w:r>
              <w:rPr>
                <w:sz w:val="22"/>
                <w:szCs w:val="22"/>
              </w:rPr>
              <w:t>15</w:t>
            </w:r>
            <w:r w:rsidRPr="00CA6498">
              <w:rPr>
                <w:sz w:val="22"/>
                <w:szCs w:val="22"/>
              </w:rPr>
              <w:t>%</w:t>
            </w:r>
          </w:p>
        </w:tc>
        <w:tc>
          <w:tcPr>
            <w:tcW w:w="2552" w:type="dxa"/>
            <w:shd w:val="clear" w:color="auto" w:fill="auto"/>
            <w:vAlign w:val="center"/>
          </w:tcPr>
          <w:p w14:paraId="593EE188" w14:textId="0C662803" w:rsidR="00F607B2" w:rsidRPr="00CA6498" w:rsidRDefault="00F607B2" w:rsidP="00F607B2">
            <w:pPr>
              <w:spacing w:before="120" w:after="120"/>
              <w:jc w:val="both"/>
              <w:rPr>
                <w:sz w:val="22"/>
                <w:szCs w:val="22"/>
              </w:rPr>
            </w:pPr>
            <w:r w:rsidRPr="00CA6498">
              <w:rPr>
                <w:sz w:val="22"/>
                <w:szCs w:val="22"/>
              </w:rPr>
              <w:t>Interim payment of Article 50</w:t>
            </w:r>
          </w:p>
        </w:tc>
        <w:tc>
          <w:tcPr>
            <w:tcW w:w="3890" w:type="dxa"/>
            <w:shd w:val="clear" w:color="auto" w:fill="auto"/>
            <w:vAlign w:val="center"/>
          </w:tcPr>
          <w:p w14:paraId="5C5F0548" w14:textId="62DA7BE1" w:rsidR="00F607B2" w:rsidRPr="00CA6498" w:rsidRDefault="00F607B2" w:rsidP="00F607B2">
            <w:pPr>
              <w:spacing w:before="120" w:after="120"/>
              <w:jc w:val="both"/>
              <w:rPr>
                <w:sz w:val="22"/>
                <w:szCs w:val="22"/>
              </w:rPr>
            </w:pPr>
            <w:r w:rsidRPr="00CA6498">
              <w:rPr>
                <w:sz w:val="22"/>
                <w:szCs w:val="22"/>
              </w:rPr>
              <w:t>After issuing of the Certificate of provisional acceptance</w:t>
            </w:r>
          </w:p>
        </w:tc>
      </w:tr>
    </w:tbl>
    <w:p w14:paraId="5F88F250" w14:textId="77777777" w:rsidR="001050EE" w:rsidRPr="00116CA6" w:rsidRDefault="001050EE" w:rsidP="00116CA6">
      <w:pPr>
        <w:spacing w:before="240"/>
        <w:ind w:left="1276" w:hanging="1276"/>
        <w:jc w:val="both"/>
        <w:rPr>
          <w:b/>
          <w:szCs w:val="24"/>
        </w:rPr>
      </w:pPr>
      <w:bookmarkStart w:id="25" w:name="_Toc76894443"/>
      <w:r w:rsidRPr="00116CA6">
        <w:rPr>
          <w:b/>
          <w:szCs w:val="24"/>
        </w:rPr>
        <w:t>Article 50</w:t>
      </w:r>
      <w:r w:rsidRPr="00116CA6">
        <w:rPr>
          <w:b/>
          <w:szCs w:val="24"/>
        </w:rPr>
        <w:tab/>
        <w:t>Interim payments</w:t>
      </w:r>
      <w:bookmarkEnd w:id="25"/>
    </w:p>
    <w:p w14:paraId="23C4D01D" w14:textId="77777777"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25453CDF" w14:textId="77777777" w:rsidR="001050EE" w:rsidRPr="00116CA6" w:rsidRDefault="001050EE" w:rsidP="00CA6498">
      <w:pPr>
        <w:keepNext/>
        <w:spacing w:before="240"/>
        <w:ind w:left="1276" w:hanging="1276"/>
        <w:jc w:val="both"/>
        <w:rPr>
          <w:b/>
          <w:szCs w:val="24"/>
        </w:rPr>
      </w:pPr>
      <w:bookmarkStart w:id="26" w:name="_Toc76894448"/>
      <w:r w:rsidRPr="00116CA6">
        <w:rPr>
          <w:b/>
          <w:szCs w:val="24"/>
        </w:rPr>
        <w:t>Article 61</w:t>
      </w:r>
      <w:r w:rsidRPr="00116CA6">
        <w:rPr>
          <w:b/>
          <w:szCs w:val="24"/>
        </w:rPr>
        <w:tab/>
        <w:t>Defects liability</w:t>
      </w:r>
      <w:bookmarkEnd w:id="26"/>
    </w:p>
    <w:p w14:paraId="6C3CEE3B"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w:t>
      </w:r>
      <w:proofErr w:type="gramStart"/>
      <w:r w:rsidRPr="00851D16">
        <w:rPr>
          <w:sz w:val="22"/>
          <w:szCs w:val="22"/>
        </w:rPr>
        <w:t>defects</w:t>
      </w:r>
      <w:proofErr w:type="gramEnd"/>
      <w:r w:rsidRPr="00851D16">
        <w:rPr>
          <w:sz w:val="22"/>
          <w:szCs w:val="22"/>
        </w:rPr>
        <w:t xml:space="preserve">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14:paraId="788C489D" w14:textId="77777777" w:rsidR="001050EE" w:rsidRPr="00AE4803" w:rsidRDefault="001050EE" w:rsidP="00116CA6">
      <w:pPr>
        <w:spacing w:before="240"/>
        <w:ind w:left="1276" w:hanging="1276"/>
        <w:jc w:val="both"/>
        <w:rPr>
          <w:b/>
          <w:szCs w:val="24"/>
          <w:lang w:val="fr-FR"/>
        </w:rPr>
      </w:pPr>
      <w:bookmarkStart w:id="27" w:name="_Toc76894451"/>
      <w:r w:rsidRPr="00AE4803">
        <w:rPr>
          <w:b/>
          <w:szCs w:val="24"/>
          <w:lang w:val="fr-FR"/>
        </w:rPr>
        <w:t>Article 68</w:t>
      </w:r>
      <w:r w:rsidRPr="00AE4803">
        <w:rPr>
          <w:b/>
          <w:szCs w:val="24"/>
          <w:lang w:val="fr-FR"/>
        </w:rPr>
        <w:tab/>
        <w:t>Dispute settlement</w:t>
      </w:r>
      <w:bookmarkEnd w:id="27"/>
    </w:p>
    <w:p w14:paraId="69A724F8" w14:textId="719DBBDE" w:rsidR="003001D9" w:rsidRPr="00515888" w:rsidRDefault="001050EE" w:rsidP="00F607B2">
      <w:pPr>
        <w:autoSpaceDE w:val="0"/>
        <w:autoSpaceDN w:val="0"/>
        <w:adjustRightInd w:val="0"/>
        <w:spacing w:before="120" w:after="120"/>
        <w:ind w:left="1276" w:hanging="709"/>
        <w:jc w:val="both"/>
        <w:rPr>
          <w:sz w:val="22"/>
          <w:szCs w:val="22"/>
          <w:lang w:bidi="kn-IN"/>
        </w:rPr>
      </w:pPr>
      <w:r w:rsidRPr="00AE4803">
        <w:rPr>
          <w:rStyle w:val="DefaultMargins"/>
          <w:rFonts w:ascii="Times New Roman" w:hAnsi="Times New Roman" w:cs="Times New Roman"/>
          <w:bCs/>
          <w:spacing w:val="-3"/>
          <w:sz w:val="22"/>
          <w:szCs w:val="22"/>
          <w:lang w:val="fr-FR"/>
        </w:rPr>
        <w:t>68.4</w:t>
      </w:r>
      <w:r w:rsidRPr="00AE4803">
        <w:rPr>
          <w:rStyle w:val="DefaultMargins"/>
          <w:rFonts w:ascii="Times New Roman" w:hAnsi="Times New Roman" w:cs="Times New Roman"/>
          <w:spacing w:val="-3"/>
          <w:sz w:val="22"/>
          <w:szCs w:val="22"/>
          <w:lang w:val="fr-FR"/>
        </w:rPr>
        <w:tab/>
      </w:r>
      <w:r w:rsidR="003001D9" w:rsidRPr="00F607B2">
        <w:rPr>
          <w:sz w:val="22"/>
          <w:szCs w:val="22"/>
          <w:lang w:bidi="kn-IN"/>
        </w:rPr>
        <w:t xml:space="preserve">Any dispute arising out of or relating to this contract which cannot be settled otherwise shall be referred to the exclusive jurisdiction of the courts of </w:t>
      </w:r>
      <w:r w:rsidR="00F607B2" w:rsidRPr="00F607B2">
        <w:rPr>
          <w:sz w:val="22"/>
          <w:szCs w:val="22"/>
          <w:lang w:bidi="kn-IN"/>
        </w:rPr>
        <w:t>North Macedonia</w:t>
      </w:r>
      <w:r w:rsidR="003001D9" w:rsidRPr="00F607B2">
        <w:rPr>
          <w:sz w:val="22"/>
          <w:szCs w:val="22"/>
          <w:lang w:bidi="kn-IN"/>
        </w:rPr>
        <w:t xml:space="preserve"> in accordance with its national legislation.</w:t>
      </w:r>
    </w:p>
    <w:p w14:paraId="6F673F5C" w14:textId="4B3D2517" w:rsidR="004321C9" w:rsidRPr="003001D9" w:rsidRDefault="004321C9" w:rsidP="00F2670B">
      <w:pPr>
        <w:autoSpaceDE w:val="0"/>
        <w:autoSpaceDN w:val="0"/>
        <w:adjustRightInd w:val="0"/>
        <w:ind w:left="2127" w:hanging="360"/>
        <w:jc w:val="both"/>
        <w:rPr>
          <w:sz w:val="22"/>
          <w:szCs w:val="22"/>
          <w:lang w:bidi="kn-IN"/>
        </w:rPr>
      </w:pPr>
    </w:p>
    <w:p w14:paraId="66F6A761" w14:textId="77777777" w:rsidR="00F2670B" w:rsidRPr="00F2670B" w:rsidRDefault="00F2670B" w:rsidP="00F2670B">
      <w:pPr>
        <w:autoSpaceDE w:val="0"/>
        <w:autoSpaceDN w:val="0"/>
        <w:adjustRightInd w:val="0"/>
        <w:ind w:left="2127" w:hanging="360"/>
        <w:jc w:val="both"/>
        <w:rPr>
          <w:sz w:val="22"/>
          <w:szCs w:val="22"/>
          <w:lang w:bidi="kn-IN"/>
        </w:rPr>
      </w:pPr>
    </w:p>
    <w:p w14:paraId="0F162207" w14:textId="77777777" w:rsidR="004321C9" w:rsidRPr="00515888" w:rsidRDefault="004321C9">
      <w:pPr>
        <w:spacing w:after="120"/>
        <w:ind w:left="567" w:hanging="567"/>
        <w:rPr>
          <w:b/>
          <w:szCs w:val="24"/>
        </w:rPr>
      </w:pPr>
      <w:r w:rsidRPr="00515888">
        <w:rPr>
          <w:b/>
          <w:szCs w:val="24"/>
        </w:rPr>
        <w:t>Article 72</w:t>
      </w:r>
      <w:r w:rsidRPr="00515888">
        <w:rPr>
          <w:b/>
          <w:szCs w:val="24"/>
        </w:rPr>
        <w:tab/>
        <w:t xml:space="preserve">Data </w:t>
      </w:r>
      <w:r w:rsidR="00B6292A" w:rsidRPr="00515888">
        <w:rPr>
          <w:b/>
          <w:szCs w:val="24"/>
        </w:rPr>
        <w:t>p</w:t>
      </w:r>
      <w:r w:rsidRPr="00515888">
        <w:rPr>
          <w:b/>
          <w:szCs w:val="24"/>
        </w:rPr>
        <w:t>rotection</w:t>
      </w:r>
    </w:p>
    <w:p w14:paraId="3F710B7D" w14:textId="77777777" w:rsidR="007953B7" w:rsidRPr="00F607B2" w:rsidRDefault="007953B7" w:rsidP="007953B7">
      <w:pPr>
        <w:spacing w:before="120"/>
        <w:rPr>
          <w:sz w:val="22"/>
          <w:szCs w:val="22"/>
        </w:rPr>
      </w:pPr>
      <w:r w:rsidRPr="007D00FF">
        <w:rPr>
          <w:rStyle w:val="Hyperlink"/>
          <w:color w:val="auto"/>
          <w:sz w:val="22"/>
          <w:szCs w:val="22"/>
          <w:u w:val="none"/>
        </w:rPr>
        <w:t xml:space="preserve">For the </w:t>
      </w:r>
      <w:r w:rsidRPr="00F607B2">
        <w:rPr>
          <w:rStyle w:val="Hyperlink"/>
          <w:color w:val="auto"/>
          <w:sz w:val="22"/>
          <w:szCs w:val="22"/>
          <w:u w:val="none"/>
        </w:rPr>
        <w:t xml:space="preserve">purpose of </w:t>
      </w:r>
      <w:r w:rsidRPr="00F607B2">
        <w:rPr>
          <w:sz w:val="22"/>
          <w:szCs w:val="22"/>
        </w:rPr>
        <w:t>Article 72 of the general conditions, for the part of the data transferred by the contracting authority to the European Commission:</w:t>
      </w:r>
    </w:p>
    <w:p w14:paraId="5A18C8F9" w14:textId="79AAB072" w:rsidR="00832B21" w:rsidRPr="00F607B2" w:rsidRDefault="007953B7" w:rsidP="00F607B2">
      <w:pPr>
        <w:spacing w:before="120"/>
        <w:ind w:left="426"/>
        <w:rPr>
          <w:sz w:val="22"/>
          <w:szCs w:val="22"/>
        </w:rPr>
      </w:pPr>
      <w:r w:rsidRPr="00F607B2">
        <w:rPr>
          <w:sz w:val="22"/>
          <w:szCs w:val="22"/>
        </w:rPr>
        <w:t>(a) the controller for the processing of personal data carried out within the Commission is</w:t>
      </w:r>
      <w:r w:rsidR="00F607B2" w:rsidRPr="00F607B2">
        <w:rPr>
          <w:sz w:val="22"/>
          <w:szCs w:val="22"/>
        </w:rPr>
        <w:t xml:space="preserve"> </w:t>
      </w:r>
      <w:r w:rsidRPr="00F607B2">
        <w:rPr>
          <w:sz w:val="22"/>
          <w:szCs w:val="22"/>
        </w:rPr>
        <w:t>the head of contracts and finance unit R4 of DG Neighbourhood and Enlargement Negotiations</w:t>
      </w:r>
    </w:p>
    <w:p w14:paraId="6BB821E2" w14:textId="45225AD5" w:rsidR="007953B7" w:rsidRPr="00F607B2" w:rsidRDefault="007953B7" w:rsidP="00515888">
      <w:pPr>
        <w:numPr>
          <w:ilvl w:val="0"/>
          <w:numId w:val="16"/>
        </w:numPr>
        <w:spacing w:before="100" w:beforeAutospacing="1" w:after="100" w:afterAutospacing="1"/>
        <w:ind w:left="709" w:hanging="283"/>
        <w:rPr>
          <w:color w:val="0563C1"/>
          <w:sz w:val="22"/>
          <w:szCs w:val="22"/>
          <w:u w:val="single"/>
        </w:rPr>
      </w:pPr>
      <w:r w:rsidRPr="00F607B2">
        <w:rPr>
          <w:sz w:val="22"/>
          <w:szCs w:val="22"/>
        </w:rPr>
        <w:t xml:space="preserve">the </w:t>
      </w:r>
      <w:r w:rsidR="00477F67" w:rsidRPr="00F607B2">
        <w:rPr>
          <w:sz w:val="22"/>
          <w:szCs w:val="22"/>
        </w:rPr>
        <w:t xml:space="preserve">privacy statement </w:t>
      </w:r>
      <w:r w:rsidRPr="00F607B2">
        <w:rPr>
          <w:sz w:val="22"/>
          <w:szCs w:val="22"/>
        </w:rPr>
        <w:t xml:space="preserve">is available at </w:t>
      </w:r>
      <w:hyperlink r:id="rId9" w:history="1">
        <w:r w:rsidRPr="00F607B2">
          <w:rPr>
            <w:rStyle w:val="Hyperlink"/>
            <w:sz w:val="22"/>
            <w:szCs w:val="22"/>
          </w:rPr>
          <w:t>http://ec.europa.eu/europeaid/prag/annexes.do?chapterTitleCode=A</w:t>
        </w:r>
      </w:hyperlink>
      <w:r w:rsidRPr="00F607B2">
        <w:rPr>
          <w:rStyle w:val="Hyperlink"/>
          <w:sz w:val="22"/>
          <w:szCs w:val="22"/>
        </w:rPr>
        <w:t xml:space="preserve">. </w:t>
      </w:r>
    </w:p>
    <w:p w14:paraId="067D09B3" w14:textId="1EFE1847" w:rsidR="00127C86" w:rsidRPr="00F607B2" w:rsidRDefault="00127C86" w:rsidP="004C6937">
      <w:pPr>
        <w:jc w:val="both"/>
        <w:rPr>
          <w:sz w:val="22"/>
          <w:szCs w:val="22"/>
        </w:rPr>
      </w:pPr>
      <w:r w:rsidRPr="00F607B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835CA00" w14:textId="455B44A2" w:rsidR="007953B7" w:rsidRPr="00F607B2" w:rsidRDefault="00127C86" w:rsidP="00515888">
      <w:pPr>
        <w:jc w:val="both"/>
        <w:rPr>
          <w:sz w:val="22"/>
          <w:szCs w:val="22"/>
        </w:rPr>
      </w:pPr>
      <w:r w:rsidRPr="00F607B2">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607B2">
        <w:rPr>
          <w:rStyle w:val="FootnoteReference"/>
          <w:sz w:val="22"/>
          <w:szCs w:val="22"/>
        </w:rPr>
        <w:footnoteReference w:id="2"/>
      </w:r>
      <w:r w:rsidRPr="00F607B2">
        <w:rPr>
          <w:sz w:val="22"/>
          <w:szCs w:val="22"/>
        </w:rPr>
        <w:t xml:space="preserve"> and as detailed in the specific privacy statement published at </w:t>
      </w:r>
      <w:proofErr w:type="spellStart"/>
      <w:r w:rsidRPr="00F607B2">
        <w:rPr>
          <w:sz w:val="22"/>
          <w:szCs w:val="22"/>
        </w:rPr>
        <w:t>ePRAG</w:t>
      </w:r>
      <w:proofErr w:type="spellEnd"/>
      <w:r w:rsidRPr="00F607B2">
        <w:rPr>
          <w:sz w:val="22"/>
          <w:szCs w:val="22"/>
        </w:rPr>
        <w:t>.</w:t>
      </w:r>
      <w:bookmarkStart w:id="28" w:name="_Toc76894456"/>
    </w:p>
    <w:bookmarkEnd w:id="28"/>
    <w:p w14:paraId="503D2E11"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7277B" w14:textId="77777777" w:rsidR="00632F00" w:rsidRPr="00E725FE" w:rsidRDefault="00632F00">
      <w:r w:rsidRPr="00E725FE">
        <w:separator/>
      </w:r>
    </w:p>
  </w:endnote>
  <w:endnote w:type="continuationSeparator" w:id="0">
    <w:p w14:paraId="015009A9" w14:textId="77777777" w:rsidR="00632F00" w:rsidRPr="00E725FE" w:rsidRDefault="00632F0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E35D"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C613922"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50D6F" w14:textId="335542B2"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202</w:t>
    </w:r>
    <w:r w:rsidR="008123C4">
      <w:rPr>
        <w:b/>
        <w:sz w:val="18"/>
      </w:rPr>
      <w:t>5</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587F31">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587F31">
      <w:rPr>
        <w:rStyle w:val="PageNumber"/>
        <w:noProof/>
        <w:sz w:val="18"/>
        <w:szCs w:val="18"/>
      </w:rPr>
      <w:t>7</w:t>
    </w:r>
    <w:r w:rsidR="00795633" w:rsidRPr="00B3283E">
      <w:rPr>
        <w:rStyle w:val="PageNumber"/>
        <w:sz w:val="18"/>
        <w:szCs w:val="18"/>
      </w:rPr>
      <w:fldChar w:fldCharType="end"/>
    </w:r>
  </w:p>
  <w:p w14:paraId="58A12A73" w14:textId="274A25D8"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AE34C4">
      <w:rPr>
        <w:noProof/>
        <w:sz w:val="18"/>
        <w:szCs w:val="18"/>
      </w:rPr>
      <w:t>ds4o_specialconditions_simpl_en.docx</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1A545"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14:paraId="24FE0343"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442E3" w14:textId="77777777" w:rsidR="00632F00" w:rsidRPr="00E725FE" w:rsidRDefault="00632F00">
      <w:r w:rsidRPr="00E725FE">
        <w:separator/>
      </w:r>
    </w:p>
  </w:footnote>
  <w:footnote w:type="continuationSeparator" w:id="0">
    <w:p w14:paraId="046B2154" w14:textId="77777777" w:rsidR="00632F00" w:rsidRPr="00E725FE" w:rsidRDefault="00632F00">
      <w:r w:rsidRPr="00E725FE">
        <w:continuationSeparator/>
      </w:r>
    </w:p>
  </w:footnote>
  <w:footnote w:id="1">
    <w:p w14:paraId="43CBA188" w14:textId="77777777" w:rsidR="00016716" w:rsidRPr="00E725FE" w:rsidRDefault="00016716" w:rsidP="00016716">
      <w:pPr>
        <w:pStyle w:val="FootnoteText"/>
      </w:pPr>
      <w:r w:rsidRPr="00E725FE">
        <w:rPr>
          <w:rStyle w:val="FootnoteReference"/>
        </w:rPr>
        <w:footnoteRef/>
      </w:r>
      <w:r w:rsidRPr="00E725FE">
        <w:t xml:space="preserve"> In the event of cofinancing, the EU-contribution must normally be entered as a lump sum in euro.</w:t>
      </w:r>
    </w:p>
  </w:footnote>
  <w:footnote w:id="2">
    <w:p w14:paraId="26ED0234" w14:textId="77777777"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8267C"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74D9486C"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2DEF7159"/>
    <w:multiLevelType w:val="hybridMultilevel"/>
    <w:tmpl w:val="54720A54"/>
    <w:lvl w:ilvl="0" w:tplc="B0D2D488">
      <w:start w:val="2"/>
      <w:numFmt w:val="lowerLetter"/>
      <w:lvlText w:val="(%1)"/>
      <w:lvlJc w:val="left"/>
      <w:pPr>
        <w:ind w:left="1080" w:hanging="360"/>
      </w:pPr>
      <w:rPr>
        <w:rFonts w:hint="default"/>
        <w:color w:val="auto"/>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7"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1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1D7248"/>
    <w:multiLevelType w:val="hybridMultilevel"/>
    <w:tmpl w:val="F15C07BC"/>
    <w:lvl w:ilvl="0" w:tplc="5E8C885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2062943936">
    <w:abstractNumId w:val="13"/>
  </w:num>
  <w:num w:numId="2" w16cid:durableId="1358972458">
    <w:abstractNumId w:val="7"/>
  </w:num>
  <w:num w:numId="3" w16cid:durableId="205799569">
    <w:abstractNumId w:val="8"/>
  </w:num>
  <w:num w:numId="4" w16cid:durableId="1786272080">
    <w:abstractNumId w:val="0"/>
  </w:num>
  <w:num w:numId="5" w16cid:durableId="787117885">
    <w:abstractNumId w:val="10"/>
    <w:lvlOverride w:ilvl="0">
      <w:startOverride w:val="1"/>
    </w:lvlOverride>
  </w:num>
  <w:num w:numId="6" w16cid:durableId="131487092">
    <w:abstractNumId w:val="3"/>
  </w:num>
  <w:num w:numId="7" w16cid:durableId="1134525293">
    <w:abstractNumId w:val="9"/>
  </w:num>
  <w:num w:numId="8" w16cid:durableId="1419476347">
    <w:abstractNumId w:val="6"/>
  </w:num>
  <w:num w:numId="9" w16cid:durableId="1479685631">
    <w:abstractNumId w:val="1"/>
  </w:num>
  <w:num w:numId="10" w16cid:durableId="316374953">
    <w:abstractNumId w:val="12"/>
  </w:num>
  <w:num w:numId="11" w16cid:durableId="2034069353">
    <w:abstractNumId w:val="11"/>
  </w:num>
  <w:num w:numId="12" w16cid:durableId="1579942371">
    <w:abstractNumId w:val="4"/>
  </w:num>
  <w:num w:numId="13" w16cid:durableId="2053193397">
    <w:abstractNumId w:val="2"/>
  </w:num>
  <w:num w:numId="14" w16cid:durableId="1835218269">
    <w:abstractNumId w:val="15"/>
  </w:num>
  <w:num w:numId="15" w16cid:durableId="32079086">
    <w:abstractNumId w:val="14"/>
  </w:num>
  <w:num w:numId="16" w16cid:durableId="9721018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16716"/>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873"/>
    <w:rsid w:val="00114F35"/>
    <w:rsid w:val="00115C27"/>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319E"/>
    <w:rsid w:val="001F48E9"/>
    <w:rsid w:val="001F5A95"/>
    <w:rsid w:val="001F61FC"/>
    <w:rsid w:val="001F659D"/>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01D9"/>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56C52"/>
    <w:rsid w:val="00462214"/>
    <w:rsid w:val="004626CD"/>
    <w:rsid w:val="00465174"/>
    <w:rsid w:val="004670EF"/>
    <w:rsid w:val="004715EC"/>
    <w:rsid w:val="00473676"/>
    <w:rsid w:val="004750B6"/>
    <w:rsid w:val="00477F67"/>
    <w:rsid w:val="004805F2"/>
    <w:rsid w:val="00480E3B"/>
    <w:rsid w:val="004842DD"/>
    <w:rsid w:val="00485048"/>
    <w:rsid w:val="0048680A"/>
    <w:rsid w:val="0049139F"/>
    <w:rsid w:val="00494A0D"/>
    <w:rsid w:val="004A2BDD"/>
    <w:rsid w:val="004B33AB"/>
    <w:rsid w:val="004C0B83"/>
    <w:rsid w:val="004C192E"/>
    <w:rsid w:val="004C6937"/>
    <w:rsid w:val="004D61E0"/>
    <w:rsid w:val="004D6FB2"/>
    <w:rsid w:val="004E0E24"/>
    <w:rsid w:val="004E52DB"/>
    <w:rsid w:val="004F3026"/>
    <w:rsid w:val="004F5CBC"/>
    <w:rsid w:val="004F7629"/>
    <w:rsid w:val="00501651"/>
    <w:rsid w:val="0051365E"/>
    <w:rsid w:val="00515888"/>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1F04"/>
    <w:rsid w:val="005625FF"/>
    <w:rsid w:val="005637E1"/>
    <w:rsid w:val="00567851"/>
    <w:rsid w:val="005678C2"/>
    <w:rsid w:val="0057272D"/>
    <w:rsid w:val="0057733F"/>
    <w:rsid w:val="0057760F"/>
    <w:rsid w:val="005803EF"/>
    <w:rsid w:val="0058254C"/>
    <w:rsid w:val="00582940"/>
    <w:rsid w:val="0058307D"/>
    <w:rsid w:val="00583671"/>
    <w:rsid w:val="00586A41"/>
    <w:rsid w:val="00587F3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07379"/>
    <w:rsid w:val="00612248"/>
    <w:rsid w:val="00615BB7"/>
    <w:rsid w:val="006218C2"/>
    <w:rsid w:val="00622351"/>
    <w:rsid w:val="00622857"/>
    <w:rsid w:val="00624333"/>
    <w:rsid w:val="006250B5"/>
    <w:rsid w:val="006316A2"/>
    <w:rsid w:val="00632F00"/>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67E7"/>
    <w:rsid w:val="006872CB"/>
    <w:rsid w:val="00690585"/>
    <w:rsid w:val="00690A0E"/>
    <w:rsid w:val="006934C9"/>
    <w:rsid w:val="006937A4"/>
    <w:rsid w:val="006A2040"/>
    <w:rsid w:val="006A4779"/>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1316"/>
    <w:rsid w:val="007731CA"/>
    <w:rsid w:val="0077476F"/>
    <w:rsid w:val="00780E05"/>
    <w:rsid w:val="00781A3D"/>
    <w:rsid w:val="00785513"/>
    <w:rsid w:val="0078718E"/>
    <w:rsid w:val="00790496"/>
    <w:rsid w:val="007953B7"/>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6DEA"/>
    <w:rsid w:val="00807F07"/>
    <w:rsid w:val="0081151F"/>
    <w:rsid w:val="00811C13"/>
    <w:rsid w:val="008123C4"/>
    <w:rsid w:val="00817365"/>
    <w:rsid w:val="008206C3"/>
    <w:rsid w:val="00821569"/>
    <w:rsid w:val="00822BE8"/>
    <w:rsid w:val="00825FF4"/>
    <w:rsid w:val="00830A6F"/>
    <w:rsid w:val="00832B21"/>
    <w:rsid w:val="008338B0"/>
    <w:rsid w:val="0084457C"/>
    <w:rsid w:val="00851D16"/>
    <w:rsid w:val="00852024"/>
    <w:rsid w:val="0085750B"/>
    <w:rsid w:val="00857577"/>
    <w:rsid w:val="0085796F"/>
    <w:rsid w:val="008644CF"/>
    <w:rsid w:val="00865463"/>
    <w:rsid w:val="00866754"/>
    <w:rsid w:val="0086700B"/>
    <w:rsid w:val="008674B2"/>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C4EA4"/>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402E"/>
    <w:rsid w:val="009455FD"/>
    <w:rsid w:val="009463ED"/>
    <w:rsid w:val="0094728C"/>
    <w:rsid w:val="00951748"/>
    <w:rsid w:val="00956905"/>
    <w:rsid w:val="00960CF6"/>
    <w:rsid w:val="009639E9"/>
    <w:rsid w:val="00966028"/>
    <w:rsid w:val="009706F3"/>
    <w:rsid w:val="00974535"/>
    <w:rsid w:val="00982CD8"/>
    <w:rsid w:val="00986734"/>
    <w:rsid w:val="00990012"/>
    <w:rsid w:val="009974FB"/>
    <w:rsid w:val="009A022B"/>
    <w:rsid w:val="009A4E95"/>
    <w:rsid w:val="009A58BD"/>
    <w:rsid w:val="009B11D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2FA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4C4"/>
    <w:rsid w:val="00AE38F8"/>
    <w:rsid w:val="00AE4803"/>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93D"/>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1D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4953"/>
    <w:rsid w:val="00D66B3B"/>
    <w:rsid w:val="00D6746E"/>
    <w:rsid w:val="00D751B8"/>
    <w:rsid w:val="00D907F8"/>
    <w:rsid w:val="00D91B68"/>
    <w:rsid w:val="00D9227E"/>
    <w:rsid w:val="00D92A0D"/>
    <w:rsid w:val="00D943D4"/>
    <w:rsid w:val="00DA2348"/>
    <w:rsid w:val="00DA616A"/>
    <w:rsid w:val="00DA6FB1"/>
    <w:rsid w:val="00DB2F80"/>
    <w:rsid w:val="00DB3B26"/>
    <w:rsid w:val="00DB51CA"/>
    <w:rsid w:val="00DB5C71"/>
    <w:rsid w:val="00DB787F"/>
    <w:rsid w:val="00DB7E68"/>
    <w:rsid w:val="00DC1AF8"/>
    <w:rsid w:val="00DC3D45"/>
    <w:rsid w:val="00DC3EAE"/>
    <w:rsid w:val="00DC647C"/>
    <w:rsid w:val="00DC6BF0"/>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0A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AB8"/>
    <w:rsid w:val="00F15EFD"/>
    <w:rsid w:val="00F162E3"/>
    <w:rsid w:val="00F25C13"/>
    <w:rsid w:val="00F2670B"/>
    <w:rsid w:val="00F3054C"/>
    <w:rsid w:val="00F328AD"/>
    <w:rsid w:val="00F54BC5"/>
    <w:rsid w:val="00F54C76"/>
    <w:rsid w:val="00F607B2"/>
    <w:rsid w:val="00F70558"/>
    <w:rsid w:val="00F8386F"/>
    <w:rsid w:val="00F85039"/>
    <w:rsid w:val="00F8572E"/>
    <w:rsid w:val="00F866AA"/>
    <w:rsid w:val="00F9163A"/>
    <w:rsid w:val="00F9199C"/>
    <w:rsid w:val="00F96B09"/>
    <w:rsid w:val="00FA09A8"/>
    <w:rsid w:val="00FA10D2"/>
    <w:rsid w:val="00FA70E2"/>
    <w:rsid w:val="00FB1539"/>
    <w:rsid w:val="00FD12E4"/>
    <w:rsid w:val="00FD310D"/>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91D8CE"/>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paragraph" w:customStyle="1" w:styleId="Article">
    <w:name w:val="Article"/>
    <w:basedOn w:val="Normal"/>
    <w:autoRedefine/>
    <w:qFormat/>
    <w:rsid w:val="00F15AB8"/>
    <w:pPr>
      <w:keepNext/>
      <w:numPr>
        <w:numId w:val="12"/>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F15AB8"/>
    <w:pPr>
      <w:keepNext w:val="0"/>
      <w:numPr>
        <w:ilvl w:val="1"/>
        <w:numId w:val="12"/>
      </w:numPr>
      <w:spacing w:before="240" w:after="60" w:line="276" w:lineRule="auto"/>
    </w:pPr>
    <w:rPr>
      <w:rFonts w:ascii="Times New Roman" w:hAnsi="Times New Roman"/>
      <w:b w:val="0"/>
      <w:bCs/>
      <w:iCs/>
      <w:snapToGrid/>
      <w:sz w:val="22"/>
      <w:szCs w:val="28"/>
      <w:lang w:val="en-GB"/>
    </w:rPr>
  </w:style>
  <w:style w:type="character" w:customStyle="1" w:styleId="pointarticleChar">
    <w:name w:val="point article Char"/>
    <w:link w:val="pointarticle"/>
    <w:rsid w:val="00F15AB8"/>
    <w:rPr>
      <w:bCs/>
      <w:iCs/>
      <w:sz w:val="22"/>
      <w:szCs w:val="28"/>
      <w:lang w:eastAsia="en-US"/>
    </w:rPr>
  </w:style>
  <w:style w:type="paragraph" w:styleId="Revision">
    <w:name w:val="Revision"/>
    <w:hidden/>
    <w:uiPriority w:val="99"/>
    <w:semiHidden/>
    <w:rsid w:val="003001D9"/>
    <w:rPr>
      <w:snapToGrid w:val="0"/>
      <w:sz w:val="24"/>
      <w:lang w:val="en-GB" w:eastAsia="en-US"/>
    </w:rPr>
  </w:style>
  <w:style w:type="paragraph" w:customStyle="1" w:styleId="paragraph">
    <w:name w:val="paragraph"/>
    <w:basedOn w:val="Normal"/>
    <w:rsid w:val="004A2BDD"/>
    <w:pPr>
      <w:spacing w:before="100" w:beforeAutospacing="1" w:after="100" w:afterAutospacing="1"/>
    </w:pPr>
    <w:rPr>
      <w:snapToGrid/>
      <w:szCs w:val="24"/>
      <w:lang w:val="fr-BE" w:eastAsia="fr-BE"/>
    </w:rPr>
  </w:style>
  <w:style w:type="paragraph" w:styleId="ListParagraph">
    <w:name w:val="List Paragraph"/>
    <w:basedOn w:val="Normal"/>
    <w:uiPriority w:val="34"/>
    <w:qFormat/>
    <w:rsid w:val="007953B7"/>
    <w:pPr>
      <w:spacing w:after="200" w:line="276" w:lineRule="auto"/>
      <w:ind w:left="720"/>
      <w:contextualSpacing/>
    </w:pPr>
    <w:rPr>
      <w:rFonts w:ascii="Calibri" w:eastAsia="Calibri" w:hAnsi="Calibri"/>
      <w:snapToGrid/>
      <w:sz w:val="22"/>
      <w:szCs w:val="22"/>
    </w:rPr>
  </w:style>
  <w:style w:type="character" w:customStyle="1" w:styleId="SubtitleChar">
    <w:name w:val="Subtitle Char"/>
    <w:link w:val="Subtitle"/>
    <w:rsid w:val="00DC6BF0"/>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9785F-F9F2-4226-8000-9BAAE26C7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7</Pages>
  <Words>2617</Words>
  <Characters>14919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Denis Zernovski</cp:lastModifiedBy>
  <cp:revision>37</cp:revision>
  <cp:lastPrinted>2014-02-12T13:59:00Z</cp:lastPrinted>
  <dcterms:created xsi:type="dcterms:W3CDTF">2020-04-21T11:47:00Z</dcterms:created>
  <dcterms:modified xsi:type="dcterms:W3CDTF">2025-05-29T11:23:00Z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2023-09-07T11:18:35Z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6563e9f7-14eb-499d-b685-fb65ba2ea0d6</vt:lpwstr>
  </property>
  <property fmtid="{D5CDD505-2E9C-101B-9397-08002B2CF9AE}" pid="8" name="MSIP_Label_6bd9ddd1-4d20-43f6-abfa-fc3c07406f94_ContentBits">
    <vt:lpwstr>0</vt:lpwstr>
  </property>
</Properties>
</file>